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36736">
        <w:rPr>
          <w:rFonts w:ascii="Times New Roman" w:hAnsi="Times New Roman" w:cs="Times New Roman"/>
          <w:b/>
          <w:sz w:val="44"/>
          <w:szCs w:val="24"/>
        </w:rPr>
        <w:t>OGŁOSZENIE</w:t>
      </w: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36736">
        <w:rPr>
          <w:rFonts w:ascii="Times New Roman" w:hAnsi="Times New Roman" w:cs="Times New Roman"/>
          <w:b/>
          <w:sz w:val="44"/>
          <w:szCs w:val="24"/>
        </w:rPr>
        <w:t>OTWARTEGO NABORU PARTNERA</w:t>
      </w: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0B" w:rsidRPr="00236736" w:rsidRDefault="005B710B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0296" w:rsidRPr="00236736" w:rsidRDefault="00B87934" w:rsidP="007579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Otwarty nabór partnera</w:t>
      </w:r>
      <w:r w:rsidR="007579F2" w:rsidRPr="00236736">
        <w:rPr>
          <w:rFonts w:ascii="Times New Roman" w:hAnsi="Times New Roman" w:cs="Times New Roman"/>
          <w:b/>
          <w:sz w:val="28"/>
          <w:szCs w:val="24"/>
        </w:rPr>
        <w:t xml:space="preserve"> w projekcie realizowanym</w:t>
      </w:r>
      <w:r w:rsidRPr="00236736">
        <w:rPr>
          <w:rFonts w:ascii="Times New Roman" w:hAnsi="Times New Roman" w:cs="Times New Roman"/>
          <w:b/>
          <w:sz w:val="28"/>
          <w:szCs w:val="24"/>
        </w:rPr>
        <w:t xml:space="preserve"> w</w:t>
      </w:r>
      <w:r w:rsidR="000C6CA3" w:rsidRPr="00236736">
        <w:rPr>
          <w:rFonts w:ascii="Times New Roman" w:hAnsi="Times New Roman" w:cs="Times New Roman"/>
          <w:b/>
          <w:sz w:val="28"/>
          <w:szCs w:val="24"/>
        </w:rPr>
        <w:t xml:space="preserve"> ramach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 xml:space="preserve">konkursu zamkniętego nr : </w:t>
      </w:r>
      <w:r w:rsidRPr="00236736">
        <w:rPr>
          <w:rFonts w:ascii="Times New Roman" w:hAnsi="Times New Roman" w:cs="Times New Roman"/>
          <w:b/>
          <w:i/>
          <w:sz w:val="28"/>
          <w:szCs w:val="24"/>
        </w:rPr>
        <w:t xml:space="preserve">RPWP.07.02.02.IZ-00-30-002/18 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236736">
        <w:rPr>
          <w:rFonts w:ascii="Times New Roman" w:hAnsi="Times New Roman" w:cs="Times New Roman"/>
          <w:b/>
          <w:i/>
          <w:sz w:val="36"/>
          <w:szCs w:val="24"/>
        </w:rPr>
        <w:t>Wielkopolski Regionalny Pr</w:t>
      </w:r>
      <w:r w:rsidR="004B52B5" w:rsidRPr="00236736">
        <w:rPr>
          <w:rFonts w:ascii="Times New Roman" w:hAnsi="Times New Roman" w:cs="Times New Roman"/>
          <w:b/>
          <w:i/>
          <w:sz w:val="36"/>
          <w:szCs w:val="24"/>
        </w:rPr>
        <w:t>o</w:t>
      </w:r>
      <w:r w:rsidRPr="00236736">
        <w:rPr>
          <w:rFonts w:ascii="Times New Roman" w:hAnsi="Times New Roman" w:cs="Times New Roman"/>
          <w:b/>
          <w:i/>
          <w:sz w:val="36"/>
          <w:szCs w:val="24"/>
        </w:rPr>
        <w:t>gram Operacyjny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236736">
        <w:rPr>
          <w:rFonts w:ascii="Times New Roman" w:hAnsi="Times New Roman" w:cs="Times New Roman"/>
          <w:b/>
          <w:i/>
          <w:sz w:val="36"/>
          <w:szCs w:val="24"/>
        </w:rPr>
        <w:t>na lata 2014 -2020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Oś Priorytetowa 7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Włączenie społeczne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Działanie 7.2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Usługi społeczne i zdrowotne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418F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36736">
        <w:rPr>
          <w:rFonts w:ascii="Times New Roman" w:hAnsi="Times New Roman" w:cs="Times New Roman"/>
          <w:b/>
          <w:sz w:val="28"/>
          <w:szCs w:val="24"/>
        </w:rPr>
        <w:t>Poddziałanie</w:t>
      </w:r>
      <w:proofErr w:type="spellEnd"/>
      <w:r w:rsidR="00E227ED" w:rsidRPr="002367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418F" w:rsidRPr="00236736">
        <w:rPr>
          <w:rFonts w:ascii="Times New Roman" w:hAnsi="Times New Roman" w:cs="Times New Roman"/>
          <w:b/>
          <w:sz w:val="28"/>
          <w:szCs w:val="24"/>
        </w:rPr>
        <w:t>7.2.2</w:t>
      </w:r>
    </w:p>
    <w:p w:rsidR="00B87934" w:rsidRPr="00236736" w:rsidRDefault="00DC418F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Usługi społeczne i zdrowotne</w:t>
      </w:r>
      <w:r w:rsidR="00321F19" w:rsidRPr="00236736">
        <w:rPr>
          <w:rFonts w:ascii="Times New Roman" w:hAnsi="Times New Roman" w:cs="Times New Roman"/>
          <w:b/>
          <w:sz w:val="28"/>
          <w:szCs w:val="24"/>
        </w:rPr>
        <w:t xml:space="preserve"> – projekty konkursowe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321F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Gmina Kleczew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pl. Kościuszki 5, 62-540 Kleczew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36">
        <w:rPr>
          <w:rFonts w:ascii="Times New Roman" w:hAnsi="Times New Roman" w:cs="Times New Roman"/>
          <w:b/>
          <w:sz w:val="28"/>
          <w:szCs w:val="24"/>
        </w:rPr>
        <w:t>powiat koniński, województwo wielkopolskie</w:t>
      </w: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19" w:rsidRPr="00236736" w:rsidRDefault="00321F19" w:rsidP="00DC41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34" w:rsidRPr="00236736" w:rsidRDefault="00321F19" w:rsidP="00321F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6736">
        <w:rPr>
          <w:rFonts w:ascii="Times New Roman" w:hAnsi="Times New Roman" w:cs="Times New Roman"/>
          <w:b/>
          <w:i/>
          <w:sz w:val="24"/>
          <w:szCs w:val="24"/>
        </w:rPr>
        <w:t>Kleczew, 29 listopada 2018 r</w:t>
      </w:r>
      <w:r w:rsidR="00D60296" w:rsidRPr="00236736">
        <w:t>.</w:t>
      </w:r>
      <w:r w:rsidR="000A721D" w:rsidRPr="00236736">
        <w:t xml:space="preserve"> </w:t>
      </w:r>
    </w:p>
    <w:p w:rsidR="0054228F" w:rsidRPr="00236736" w:rsidRDefault="007B5026" w:rsidP="00ED323D">
      <w:pPr>
        <w:pStyle w:val="NormalnyWeb"/>
        <w:spacing w:after="0" w:line="276" w:lineRule="auto"/>
        <w:jc w:val="both"/>
        <w:rPr>
          <w:b/>
        </w:rPr>
      </w:pPr>
      <w:r w:rsidRPr="00236736">
        <w:rPr>
          <w:b/>
        </w:rPr>
        <w:t xml:space="preserve">Gmina </w:t>
      </w:r>
      <w:r w:rsidR="007579F2" w:rsidRPr="00236736">
        <w:rPr>
          <w:b/>
        </w:rPr>
        <w:t>Kleczew</w:t>
      </w:r>
      <w:r w:rsidR="00B87934" w:rsidRPr="00236736">
        <w:rPr>
          <w:b/>
          <w:i/>
        </w:rPr>
        <w:t>,</w:t>
      </w:r>
      <w:r w:rsidR="00B87934" w:rsidRPr="00236736">
        <w:t xml:space="preserve"> ogłasza konkurs na wspólne przygotowanie i realizację projektu w ramach </w:t>
      </w:r>
      <w:r w:rsidR="001D0D26" w:rsidRPr="00236736">
        <w:rPr>
          <w:b/>
        </w:rPr>
        <w:t xml:space="preserve">Poddziałania </w:t>
      </w:r>
      <w:r w:rsidR="00403BAC" w:rsidRPr="00236736">
        <w:rPr>
          <w:b/>
        </w:rPr>
        <w:t>7.2.2</w:t>
      </w:r>
      <w:r w:rsidR="00541E6D" w:rsidRPr="00236736">
        <w:rPr>
          <w:b/>
        </w:rPr>
        <w:t xml:space="preserve"> </w:t>
      </w:r>
      <w:r w:rsidR="00403BAC" w:rsidRPr="00236736">
        <w:rPr>
          <w:b/>
        </w:rPr>
        <w:t>Usługi społeczne i zdrowotne</w:t>
      </w:r>
      <w:r w:rsidR="00F0427F" w:rsidRPr="00236736">
        <w:t>.</w:t>
      </w:r>
      <w:r w:rsidR="00831221" w:rsidRPr="00236736">
        <w:t xml:space="preserve"> Wybór partnera w projekcie następuje zgodnie z art. 33 ustawy wdrożeniowej, w tym wybór partnera spoza sektora finansów publicznych - zgodnie z art. 33 ust. 2-3 ww. ustawy.</w:t>
      </w:r>
      <w:r w:rsidR="00321F19" w:rsidRPr="00236736">
        <w:t xml:space="preserve"> </w:t>
      </w:r>
    </w:p>
    <w:p w:rsidR="001C6CB3" w:rsidRPr="00236736" w:rsidRDefault="00B87934" w:rsidP="0054228F">
      <w:pPr>
        <w:pStyle w:val="NormalnyWeb"/>
        <w:spacing w:before="0" w:beforeAutospacing="0" w:after="0"/>
        <w:jc w:val="both"/>
      </w:pPr>
      <w:r w:rsidRPr="00236736">
        <w:rPr>
          <w:b/>
        </w:rPr>
        <w:t>I. Cel projektu:</w:t>
      </w:r>
    </w:p>
    <w:p w:rsidR="008E5EE9" w:rsidRPr="00236736" w:rsidRDefault="008E5EE9" w:rsidP="0054228F">
      <w:pPr>
        <w:pStyle w:val="NormalnyWeb"/>
        <w:spacing w:before="0" w:beforeAutospacing="0" w:after="0" w:afterAutospacing="0" w:line="276" w:lineRule="auto"/>
        <w:jc w:val="both"/>
      </w:pPr>
      <w:r w:rsidRPr="00236736">
        <w:t>Zwiększenie dostępności wysokiej jakości usług społecznych</w:t>
      </w:r>
      <w:r w:rsidR="00321F19" w:rsidRPr="00236736">
        <w:t>, w tym usług opiekuńczych i </w:t>
      </w:r>
      <w:r w:rsidR="00403BAC" w:rsidRPr="00236736">
        <w:t>asystenckich</w:t>
      </w:r>
      <w:r w:rsidRPr="00236736">
        <w:t xml:space="preserve"> dla osób zagrożonych wykluczeniem społecznym</w:t>
      </w:r>
      <w:r w:rsidR="00403BAC" w:rsidRPr="00236736">
        <w:t xml:space="preserve"> i/lub ubóstwem</w:t>
      </w:r>
      <w:r w:rsidRPr="00236736">
        <w:t>.</w:t>
      </w:r>
    </w:p>
    <w:p w:rsidR="008E5EE9" w:rsidRPr="00236736" w:rsidRDefault="008E5EE9" w:rsidP="006058CE">
      <w:pPr>
        <w:pStyle w:val="NormalnyWeb"/>
        <w:spacing w:before="0" w:beforeAutospacing="0" w:after="0" w:afterAutospacing="0" w:line="276" w:lineRule="auto"/>
        <w:jc w:val="both"/>
      </w:pPr>
    </w:p>
    <w:p w:rsidR="005050E6" w:rsidRPr="00236736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36736">
        <w:rPr>
          <w:b/>
        </w:rPr>
        <w:t xml:space="preserve">II. </w:t>
      </w:r>
      <w:r w:rsidR="007579F2" w:rsidRPr="00236736">
        <w:rPr>
          <w:b/>
        </w:rPr>
        <w:t>Zakres działań zaplanowany do realizacji w ramach projektu</w:t>
      </w:r>
      <w:r w:rsidRPr="00236736">
        <w:rPr>
          <w:b/>
        </w:rPr>
        <w:t>:</w:t>
      </w:r>
    </w:p>
    <w:p w:rsidR="00FE02D5" w:rsidRPr="00236736" w:rsidRDefault="007579F2" w:rsidP="008220B7">
      <w:pPr>
        <w:pStyle w:val="NormalnyWeb"/>
        <w:numPr>
          <w:ilvl w:val="0"/>
          <w:numId w:val="26"/>
        </w:numPr>
        <w:spacing w:before="24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236736">
        <w:rPr>
          <w:rFonts w:eastAsiaTheme="minorHAnsi"/>
          <w:lang w:eastAsia="en-US"/>
        </w:rPr>
        <w:t>Działania na rzecz</w:t>
      </w:r>
      <w:r w:rsidR="00FE02D5" w:rsidRPr="00236736">
        <w:rPr>
          <w:rFonts w:eastAsiaTheme="minorHAnsi"/>
          <w:lang w:eastAsia="en-US"/>
        </w:rPr>
        <w:t xml:space="preserve"> rozwoju usług opiekuńczych i/lub asystenckich oraz zdrowotnych skierowanych do osób  zagrożonych wykluczeniem społecznym.</w:t>
      </w:r>
    </w:p>
    <w:p w:rsidR="00FE02D5" w:rsidRPr="00236736" w:rsidRDefault="00FE02D5" w:rsidP="008220B7">
      <w:pPr>
        <w:pStyle w:val="NormalnyWeb"/>
        <w:numPr>
          <w:ilvl w:val="0"/>
          <w:numId w:val="26"/>
        </w:numPr>
        <w:spacing w:before="24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236736">
        <w:rPr>
          <w:rFonts w:eastAsiaTheme="minorHAnsi"/>
          <w:lang w:eastAsia="en-US"/>
        </w:rPr>
        <w:t>Wsparcie tworzenia miejsc pobytu w nowo tworzonych lub istniejących mieszkaniach o charakterze chronionym/wspomaganym dla osób lub rodzin zagrożonych ubóstwem lub wykluczeniem społecznym. Tworzone miejsca świadczenia usług mogą być miejscami stałego lub krótkookresowego pobytu dziennego, stałego lub krótkookresowego pobytu całodobowego.</w:t>
      </w:r>
    </w:p>
    <w:p w:rsidR="00FE02D5" w:rsidRPr="00236736" w:rsidRDefault="00FE02D5" w:rsidP="008220B7">
      <w:pPr>
        <w:pStyle w:val="NormalnyWeb"/>
        <w:numPr>
          <w:ilvl w:val="0"/>
          <w:numId w:val="26"/>
        </w:numPr>
        <w:spacing w:before="24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236736">
        <w:rPr>
          <w:rFonts w:eastAsiaTheme="minorHAnsi"/>
          <w:lang w:eastAsia="en-US"/>
        </w:rPr>
        <w:t>Wspieranie opiekunów faktycznych osób niesamodzielnych, niepełnosprawnych</w:t>
      </w:r>
      <w:r w:rsidR="000A721D" w:rsidRPr="00236736">
        <w:rPr>
          <w:rFonts w:eastAsiaTheme="minorHAnsi"/>
          <w:lang w:eastAsia="en-US"/>
        </w:rPr>
        <w:t xml:space="preserve"> </w:t>
      </w:r>
      <w:r w:rsidRPr="00236736">
        <w:rPr>
          <w:rFonts w:eastAsiaTheme="minorHAnsi"/>
          <w:lang w:eastAsia="en-US"/>
        </w:rPr>
        <w:t>np.</w:t>
      </w:r>
      <w:r w:rsidR="000A721D" w:rsidRPr="00236736">
        <w:rPr>
          <w:rFonts w:eastAsiaTheme="minorHAnsi"/>
          <w:lang w:eastAsia="en-US"/>
        </w:rPr>
        <w:t xml:space="preserve"> poradnictwo psychologiczne i prawne, </w:t>
      </w:r>
      <w:r w:rsidRPr="00236736">
        <w:rPr>
          <w:rFonts w:eastAsiaTheme="minorHAnsi"/>
          <w:lang w:eastAsia="en-US"/>
        </w:rPr>
        <w:t xml:space="preserve"> szkolenia, kursy, grupy samopomocowe</w:t>
      </w:r>
      <w:r w:rsidR="000A721D" w:rsidRPr="00236736">
        <w:rPr>
          <w:rFonts w:eastAsiaTheme="minorHAnsi"/>
          <w:lang w:eastAsia="en-US"/>
        </w:rPr>
        <w:t xml:space="preserve">, itd. </w:t>
      </w:r>
    </w:p>
    <w:p w:rsidR="00FE02D5" w:rsidRPr="00236736" w:rsidRDefault="00FE02D5" w:rsidP="008220B7">
      <w:pPr>
        <w:pStyle w:val="NormalnyWeb"/>
        <w:numPr>
          <w:ilvl w:val="0"/>
          <w:numId w:val="26"/>
        </w:numPr>
        <w:spacing w:before="24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236736">
        <w:rPr>
          <w:rFonts w:eastAsiaTheme="minorHAnsi"/>
          <w:lang w:eastAsia="en-US"/>
        </w:rPr>
        <w:t xml:space="preserve">Tworzenie wypożyczalni sprzętu wspomagającego i sprzętu pielęgnacyjnego oraz wdrożenie systemu </w:t>
      </w:r>
      <w:proofErr w:type="spellStart"/>
      <w:r w:rsidRPr="00236736">
        <w:rPr>
          <w:rFonts w:eastAsiaTheme="minorHAnsi"/>
          <w:lang w:eastAsia="en-US"/>
        </w:rPr>
        <w:t>teleopieki</w:t>
      </w:r>
      <w:proofErr w:type="spellEnd"/>
      <w:r w:rsidRPr="00236736">
        <w:rPr>
          <w:rFonts w:eastAsiaTheme="minorHAnsi"/>
          <w:lang w:eastAsia="en-US"/>
        </w:rPr>
        <w:t xml:space="preserve"> - wyłącznie jako dodatkowy element projektu.</w:t>
      </w:r>
    </w:p>
    <w:p w:rsidR="003C499A" w:rsidRPr="00236736" w:rsidRDefault="00B87934" w:rsidP="00AE484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36">
        <w:rPr>
          <w:rFonts w:ascii="Times New Roman" w:hAnsi="Times New Roman" w:cs="Times New Roman"/>
          <w:b/>
          <w:sz w:val="24"/>
          <w:szCs w:val="24"/>
        </w:rPr>
        <w:t>I</w:t>
      </w:r>
      <w:r w:rsidR="006058CE" w:rsidRPr="00236736">
        <w:rPr>
          <w:rFonts w:ascii="Times New Roman" w:hAnsi="Times New Roman" w:cs="Times New Roman"/>
          <w:b/>
          <w:sz w:val="24"/>
          <w:szCs w:val="24"/>
        </w:rPr>
        <w:t>I</w:t>
      </w:r>
      <w:r w:rsidRPr="00236736">
        <w:rPr>
          <w:rFonts w:ascii="Times New Roman" w:hAnsi="Times New Roman" w:cs="Times New Roman"/>
          <w:b/>
          <w:sz w:val="24"/>
          <w:szCs w:val="24"/>
        </w:rPr>
        <w:t>I. Proponowany zakres zadań przewidzianych dla partnera:</w:t>
      </w:r>
    </w:p>
    <w:p w:rsidR="00FE02D5" w:rsidRPr="00236736" w:rsidRDefault="008220B7" w:rsidP="00FE02D5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4"/>
          <w:szCs w:val="24"/>
        </w:rPr>
        <w:t>Działania</w:t>
      </w:r>
      <w:r w:rsidR="007579F2" w:rsidRPr="00236736">
        <w:rPr>
          <w:rFonts w:ascii="Times New Roman" w:hAnsi="Times New Roman" w:cs="Times New Roman"/>
          <w:sz w:val="24"/>
          <w:szCs w:val="24"/>
        </w:rPr>
        <w:t xml:space="preserve"> o charakterze </w:t>
      </w:r>
      <w:r w:rsidR="00FE02D5" w:rsidRPr="00236736">
        <w:rPr>
          <w:rFonts w:ascii="Times New Roman" w:hAnsi="Times New Roman" w:cs="Times New Roman"/>
          <w:sz w:val="24"/>
          <w:szCs w:val="24"/>
        </w:rPr>
        <w:t>merytoryczn</w:t>
      </w:r>
      <w:r w:rsidR="007579F2" w:rsidRPr="00236736">
        <w:rPr>
          <w:rFonts w:ascii="Times New Roman" w:hAnsi="Times New Roman" w:cs="Times New Roman"/>
          <w:sz w:val="24"/>
          <w:szCs w:val="24"/>
        </w:rPr>
        <w:t>ym</w:t>
      </w:r>
      <w:r w:rsidRPr="00236736">
        <w:rPr>
          <w:rFonts w:ascii="Times New Roman" w:hAnsi="Times New Roman" w:cs="Times New Roman"/>
          <w:sz w:val="24"/>
          <w:szCs w:val="24"/>
        </w:rPr>
        <w:t xml:space="preserve"> (m.in. nadzór</w:t>
      </w:r>
      <w:r w:rsidR="00FE02D5" w:rsidRPr="00236736">
        <w:rPr>
          <w:rFonts w:ascii="Times New Roman" w:hAnsi="Times New Roman" w:cs="Times New Roman"/>
          <w:sz w:val="24"/>
          <w:szCs w:val="24"/>
        </w:rPr>
        <w:t xml:space="preserve"> </w:t>
      </w:r>
      <w:r w:rsidRPr="00236736">
        <w:rPr>
          <w:rFonts w:ascii="Times New Roman" w:hAnsi="Times New Roman" w:cs="Times New Roman"/>
          <w:sz w:val="24"/>
          <w:szCs w:val="24"/>
        </w:rPr>
        <w:t xml:space="preserve">nad udzielonym wsparciem) </w:t>
      </w:r>
      <w:r w:rsidR="00FE02D5" w:rsidRPr="00236736">
        <w:rPr>
          <w:rFonts w:ascii="Times New Roman" w:hAnsi="Times New Roman" w:cs="Times New Roman"/>
          <w:sz w:val="24"/>
          <w:szCs w:val="24"/>
        </w:rPr>
        <w:t>i</w:t>
      </w:r>
      <w:r w:rsidRPr="00236736">
        <w:rPr>
          <w:rFonts w:ascii="Times New Roman" w:hAnsi="Times New Roman" w:cs="Times New Roman"/>
          <w:sz w:val="24"/>
          <w:szCs w:val="24"/>
        </w:rPr>
        <w:t> administracyjnym (m.in. sprawozdawczość finan</w:t>
      </w:r>
      <w:r w:rsidR="009C5A80" w:rsidRPr="00236736">
        <w:rPr>
          <w:rFonts w:ascii="Times New Roman" w:hAnsi="Times New Roman" w:cs="Times New Roman"/>
          <w:sz w:val="24"/>
          <w:szCs w:val="24"/>
        </w:rPr>
        <w:t>sową i merytoryczną, kontakty z </w:t>
      </w:r>
      <w:r w:rsidRPr="00236736">
        <w:rPr>
          <w:rFonts w:ascii="Times New Roman" w:hAnsi="Times New Roman" w:cs="Times New Roman"/>
          <w:sz w:val="24"/>
          <w:szCs w:val="24"/>
        </w:rPr>
        <w:t>Instytucją Zarządzającą WRPO, Instytucją Pośredniczącą WRPO, monitoring projektu, nadzór nad budżetem i harmonogramem projektu, archiwizację dokumentacji)</w:t>
      </w:r>
      <w:r w:rsidR="009C5A80" w:rsidRPr="00236736">
        <w:rPr>
          <w:rFonts w:ascii="Times New Roman" w:hAnsi="Times New Roman" w:cs="Times New Roman"/>
          <w:sz w:val="24"/>
          <w:szCs w:val="24"/>
        </w:rPr>
        <w:t xml:space="preserve"> </w:t>
      </w:r>
      <w:r w:rsidRPr="00236736">
        <w:rPr>
          <w:rFonts w:ascii="Times New Roman" w:hAnsi="Times New Roman" w:cs="Times New Roman"/>
          <w:sz w:val="24"/>
          <w:szCs w:val="24"/>
        </w:rPr>
        <w:t xml:space="preserve">wykonywać będzie partner wiodący projektu - </w:t>
      </w:r>
      <w:r w:rsidRPr="00236736">
        <w:rPr>
          <w:rFonts w:ascii="Times New Roman" w:hAnsi="Times New Roman" w:cs="Times New Roman"/>
          <w:b/>
          <w:sz w:val="24"/>
          <w:szCs w:val="24"/>
        </w:rPr>
        <w:t>Gmina</w:t>
      </w:r>
      <w:r w:rsidR="0045358D"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9F2" w:rsidRPr="00236736">
        <w:rPr>
          <w:rFonts w:ascii="Times New Roman" w:hAnsi="Times New Roman" w:cs="Times New Roman"/>
          <w:b/>
          <w:sz w:val="24"/>
          <w:szCs w:val="24"/>
        </w:rPr>
        <w:t>Kleczew</w:t>
      </w:r>
      <w:r w:rsidRPr="00236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9F2" w:rsidRPr="0023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2B7" w:rsidRPr="00236736">
        <w:rPr>
          <w:rFonts w:ascii="Times New Roman" w:hAnsi="Times New Roman" w:cs="Times New Roman"/>
          <w:sz w:val="24"/>
          <w:szCs w:val="24"/>
        </w:rPr>
        <w:t xml:space="preserve">Rolą partnera </w:t>
      </w:r>
      <w:r w:rsidR="00FE02D5" w:rsidRPr="00236736">
        <w:rPr>
          <w:rFonts w:ascii="Times New Roman" w:hAnsi="Times New Roman" w:cs="Times New Roman"/>
          <w:sz w:val="24"/>
          <w:szCs w:val="24"/>
        </w:rPr>
        <w:t xml:space="preserve">przy realizacji zadań obejmujących przedmiotowy projekt, </w:t>
      </w:r>
      <w:r w:rsidR="007A42B7" w:rsidRPr="00236736">
        <w:rPr>
          <w:rFonts w:ascii="Times New Roman" w:hAnsi="Times New Roman" w:cs="Times New Roman"/>
          <w:sz w:val="24"/>
          <w:szCs w:val="24"/>
        </w:rPr>
        <w:t xml:space="preserve">będzie </w:t>
      </w:r>
      <w:r w:rsidR="00FE02D5" w:rsidRPr="00236736">
        <w:rPr>
          <w:rFonts w:ascii="Times New Roman" w:hAnsi="Times New Roman" w:cs="Times New Roman"/>
          <w:sz w:val="24"/>
          <w:szCs w:val="24"/>
        </w:rPr>
        <w:t xml:space="preserve">w szczególności rola doradcza, udział w przeprowadzeniu procesu </w:t>
      </w:r>
      <w:r w:rsidR="004B52B5" w:rsidRPr="00236736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7A42B7" w:rsidRPr="00236736">
        <w:rPr>
          <w:rFonts w:ascii="Times New Roman" w:hAnsi="Times New Roman" w:cs="Times New Roman"/>
          <w:sz w:val="24"/>
          <w:szCs w:val="24"/>
        </w:rPr>
        <w:t>i </w:t>
      </w:r>
      <w:r w:rsidR="007579F2" w:rsidRPr="00236736">
        <w:rPr>
          <w:rFonts w:ascii="Times New Roman" w:hAnsi="Times New Roman" w:cs="Times New Roman"/>
          <w:sz w:val="24"/>
          <w:szCs w:val="24"/>
        </w:rPr>
        <w:t xml:space="preserve">promocji projektu oraz </w:t>
      </w:r>
      <w:r w:rsidR="00FE02D5" w:rsidRPr="00236736">
        <w:rPr>
          <w:rFonts w:ascii="Times New Roman" w:hAnsi="Times New Roman" w:cs="Times New Roman"/>
          <w:sz w:val="24"/>
          <w:szCs w:val="24"/>
        </w:rPr>
        <w:t>rek</w:t>
      </w:r>
      <w:r w:rsidRPr="00236736">
        <w:rPr>
          <w:rFonts w:ascii="Times New Roman" w:hAnsi="Times New Roman" w:cs="Times New Roman"/>
          <w:sz w:val="24"/>
          <w:szCs w:val="24"/>
        </w:rPr>
        <w:t>rutacji uczestników do projektu.</w:t>
      </w:r>
    </w:p>
    <w:p w:rsidR="00ED323D" w:rsidRPr="00236736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36736">
        <w:rPr>
          <w:b/>
        </w:rPr>
        <w:t>IV. Wymagania wobec partnera:</w:t>
      </w:r>
    </w:p>
    <w:p w:rsidR="007579F2" w:rsidRPr="00236736" w:rsidRDefault="007579F2" w:rsidP="007579F2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36">
        <w:rPr>
          <w:rFonts w:ascii="Times New Roman" w:hAnsi="Times New Roman" w:cs="Times New Roman"/>
          <w:sz w:val="24"/>
          <w:szCs w:val="24"/>
        </w:rPr>
        <w:t>Partner musi być podmiotem ekonomii społecznej lub posiadać status organizacji pozarządowej.</w:t>
      </w:r>
    </w:p>
    <w:p w:rsidR="00ED323D" w:rsidRPr="00236736" w:rsidRDefault="00ED323D" w:rsidP="007579F2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</w:pPr>
      <w:r w:rsidRPr="00236736">
        <w:t>Partner musi posiadać doświadczenie w świadczeniu usług społecznych oraz dysponować odpowiednim potencjałem osobowym zdolnym do realizacji zadań przewidzianych</w:t>
      </w:r>
      <w:r w:rsidR="008E5EE9" w:rsidRPr="00236736">
        <w:t xml:space="preserve"> w projekcie. </w:t>
      </w:r>
    </w:p>
    <w:p w:rsidR="00806FC5" w:rsidRPr="00236736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236736">
        <w:rPr>
          <w:b/>
        </w:rPr>
        <w:t xml:space="preserve">V. </w:t>
      </w:r>
      <w:r w:rsidR="000A721D" w:rsidRPr="00236736">
        <w:rPr>
          <w:b/>
        </w:rPr>
        <w:t>Wymogi dotyczące zgłoszenia</w:t>
      </w:r>
      <w:r w:rsidRPr="00236736">
        <w:rPr>
          <w:b/>
        </w:rPr>
        <w:t>: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lastRenderedPageBreak/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t>Opis koncepcji udziału w projekcie, w szczególności propozycje realizacji działań określonych w pkt. III a)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t>Wykaz zrealizowanych usług/projektów w zakresie świadczenia usług społecznych wraz z ich krótkim opisem.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t>Deklarację gotowości przygotowania wszelkiej niezbędnej dokumentacji wymaganej do podpisania umowy o dofinansowanie projektu.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t xml:space="preserve">Dokumenty potwierdzające status prawny kandydata na partnera i umocowanie osób go reprezentujących. </w:t>
      </w:r>
    </w:p>
    <w:p w:rsidR="00ED323D" w:rsidRPr="00236736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236736">
        <w:t>Oświadczenie, o nie podleganiu wykluczen</w:t>
      </w:r>
      <w:r w:rsidR="00236736">
        <w:t>iu z możliwości ubiegania się o </w:t>
      </w:r>
      <w:r w:rsidRPr="00236736">
        <w:t>dofinansowanie na podstawie odrębnych przepisów, w</w:t>
      </w:r>
      <w:r w:rsidR="00236736">
        <w:t xml:space="preserve"> szczególności: art. 207 ust. 4 </w:t>
      </w:r>
      <w:r w:rsidRPr="00236736">
        <w:t>ustawy z dnia 27 sierpnia 2009 r. o finansach publicznych (</w:t>
      </w:r>
      <w:proofErr w:type="spellStart"/>
      <w:r w:rsidRPr="00236736">
        <w:t>t.j</w:t>
      </w:r>
      <w:proofErr w:type="spellEnd"/>
      <w:r w:rsidRPr="00236736">
        <w:t xml:space="preserve">. Dz. U. 2013 r., poz. 885 z </w:t>
      </w:r>
      <w:proofErr w:type="spellStart"/>
      <w:r w:rsidRPr="00236736">
        <w:t>późn</w:t>
      </w:r>
      <w:proofErr w:type="spellEnd"/>
      <w:r w:rsidRPr="00236736"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236736">
        <w:t>późn</w:t>
      </w:r>
      <w:proofErr w:type="spellEnd"/>
      <w:r w:rsidRPr="00236736">
        <w:t>. zm.); art. 9 ust. 1 pkt 2a ustawy z dnia 28 października 2002 r. o odpowiedzialności podmiotów zbiorowych za czyny zabronione pod groźbą kary (</w:t>
      </w:r>
      <w:proofErr w:type="spellStart"/>
      <w:r w:rsidRPr="00236736">
        <w:t>t.j</w:t>
      </w:r>
      <w:proofErr w:type="spellEnd"/>
      <w:r w:rsidRPr="00236736">
        <w:t>. Dz. U. z 2014 r., poz. 1417).</w:t>
      </w:r>
    </w:p>
    <w:p w:rsidR="007A42B7" w:rsidRPr="00236736" w:rsidRDefault="007A42B7" w:rsidP="007A42B7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</w:pPr>
      <w:r w:rsidRPr="00236736">
        <w:t>Partner musi wyrazić zgodę na upublicznienie informacji o wybraniu jego instytucji do pełnienia funkcji Partnera.</w:t>
      </w:r>
    </w:p>
    <w:p w:rsidR="00BF7A7A" w:rsidRPr="00236736" w:rsidRDefault="00BF7A7A" w:rsidP="007A42B7">
      <w:pPr>
        <w:pStyle w:val="NormalnyWeb"/>
        <w:numPr>
          <w:ilvl w:val="0"/>
          <w:numId w:val="3"/>
        </w:numPr>
        <w:spacing w:before="0" w:beforeAutospacing="0" w:after="240" w:afterAutospacing="0"/>
        <w:jc w:val="both"/>
      </w:pPr>
      <w:r w:rsidRPr="00236736">
        <w:t>Zgłoszenie powinno wpłynąć na formularzu, który stanowi załącznik nr 1 do niniejszego zapytania.</w:t>
      </w:r>
    </w:p>
    <w:p w:rsidR="0097511A" w:rsidRPr="00236736" w:rsidRDefault="0097511A" w:rsidP="0097511A">
      <w:pPr>
        <w:pStyle w:val="NormalnyWeb"/>
        <w:spacing w:after="0" w:afterAutospacing="0" w:line="276" w:lineRule="auto"/>
        <w:jc w:val="both"/>
        <w:rPr>
          <w:b/>
        </w:rPr>
      </w:pPr>
      <w:r w:rsidRPr="00236736">
        <w:rPr>
          <w:b/>
        </w:rPr>
        <w:t>VI</w:t>
      </w:r>
      <w:r w:rsidR="00831221" w:rsidRPr="00236736">
        <w:rPr>
          <w:b/>
        </w:rPr>
        <w:t>.</w:t>
      </w:r>
      <w:r w:rsidRPr="00236736">
        <w:rPr>
          <w:b/>
        </w:rPr>
        <w:t xml:space="preserve"> Opis kryteriów branych pod uwagę w wyborze partnera</w:t>
      </w:r>
    </w:p>
    <w:p w:rsidR="00ED323D" w:rsidRPr="00236736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</w:pPr>
      <w:r w:rsidRPr="00236736">
        <w:t xml:space="preserve">Spełnienie wymogów formalnych (oświadczenia o których mowa w pkt V e – V </w:t>
      </w:r>
      <w:r w:rsidR="00BF7A7A" w:rsidRPr="00236736">
        <w:t>i</w:t>
      </w:r>
      <w:r w:rsidRPr="00236736">
        <w:t>.)</w:t>
      </w:r>
      <w:r w:rsidR="007A42B7" w:rsidRPr="00236736">
        <w:t xml:space="preserve"> Niespełnienie co najmniej jednego wymogu formalnego</w:t>
      </w:r>
      <w:r w:rsidR="00BF7A7A" w:rsidRPr="00236736">
        <w:t xml:space="preserve"> powoduje odrzucenie oferty.</w:t>
      </w:r>
    </w:p>
    <w:p w:rsidR="00ED323D" w:rsidRPr="00236736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</w:pPr>
      <w:r w:rsidRPr="00236736">
        <w:t xml:space="preserve">Opis dotychczasowej działalności kandydata na partnera, uwzględniający jego największe osiągnięcia, zwłaszcza w zakresie realizacji projektów finansowanych ze środków Unii Europejskiej oraz działalności związanej z usługami społecznymi. </w:t>
      </w:r>
      <w:r w:rsidR="007A42B7" w:rsidRPr="00236736">
        <w:t>(</w:t>
      </w:r>
      <w:proofErr w:type="spellStart"/>
      <w:r w:rsidR="007A42B7" w:rsidRPr="00236736">
        <w:t>m</w:t>
      </w:r>
      <w:r w:rsidRPr="00236736">
        <w:t>ax</w:t>
      </w:r>
      <w:proofErr w:type="spellEnd"/>
      <w:r w:rsidRPr="00236736">
        <w:t>. 30 pkt</w:t>
      </w:r>
      <w:r w:rsidR="007A42B7" w:rsidRPr="00236736">
        <w:t>.)</w:t>
      </w:r>
    </w:p>
    <w:p w:rsidR="00ED323D" w:rsidRPr="00236736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</w:pPr>
      <w:r w:rsidRPr="00236736">
        <w:t xml:space="preserve">Opis koncepcji udziału w projekcie, w szczególności propozycje realizacji działań określonych w pkt. III a). </w:t>
      </w:r>
      <w:r w:rsidR="007A42B7" w:rsidRPr="00236736">
        <w:t>(</w:t>
      </w:r>
      <w:proofErr w:type="spellStart"/>
      <w:r w:rsidR="007A42B7" w:rsidRPr="00236736">
        <w:t>m</w:t>
      </w:r>
      <w:r w:rsidRPr="00236736">
        <w:t>ax</w:t>
      </w:r>
      <w:proofErr w:type="spellEnd"/>
      <w:r w:rsidRPr="00236736">
        <w:t>. 30 pkt.</w:t>
      </w:r>
      <w:r w:rsidR="007A42B7" w:rsidRPr="00236736">
        <w:t>)</w:t>
      </w:r>
    </w:p>
    <w:p w:rsidR="00ED323D" w:rsidRPr="00236736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</w:pPr>
      <w:r w:rsidRPr="00236736">
        <w:t>Wykaz zrealizowanych usług/projektów w zakresie świadczenia usług społecznych wraz z ich krótkim</w:t>
      </w:r>
      <w:r w:rsidR="007A42B7" w:rsidRPr="00236736">
        <w:t xml:space="preserve"> opisem. (</w:t>
      </w:r>
      <w:proofErr w:type="spellStart"/>
      <w:r w:rsidR="007A42B7" w:rsidRPr="00236736">
        <w:t>m</w:t>
      </w:r>
      <w:r w:rsidRPr="00236736">
        <w:t>ax</w:t>
      </w:r>
      <w:proofErr w:type="spellEnd"/>
      <w:r w:rsidRPr="00236736">
        <w:t>. 30 pkt.</w:t>
      </w:r>
      <w:r w:rsidR="007A42B7" w:rsidRPr="00236736">
        <w:t>)</w:t>
      </w:r>
    </w:p>
    <w:p w:rsidR="00ED323D" w:rsidRPr="00236736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</w:pPr>
      <w:r w:rsidRPr="00236736">
        <w:t>Wykaz osób, którymi dysponuje kandydat na partnera wraz z informacjami na temat ich kwalifikacji zawodowych, doświadczenia oraz ze wskazaniem czynności, jakie osoby te</w:t>
      </w:r>
      <w:r w:rsidR="007A42B7" w:rsidRPr="00236736">
        <w:t xml:space="preserve"> mogą realizować w projektach. (</w:t>
      </w:r>
      <w:proofErr w:type="spellStart"/>
      <w:r w:rsidR="007A42B7" w:rsidRPr="00236736">
        <w:t>m</w:t>
      </w:r>
      <w:r w:rsidRPr="00236736">
        <w:t>ax</w:t>
      </w:r>
      <w:proofErr w:type="spellEnd"/>
      <w:r w:rsidRPr="00236736">
        <w:t>. 10 pkt.</w:t>
      </w:r>
      <w:r w:rsidR="007A42B7" w:rsidRPr="00236736">
        <w:t>)</w:t>
      </w:r>
    </w:p>
    <w:p w:rsidR="00FE02D5" w:rsidRPr="00236736" w:rsidRDefault="0097511A" w:rsidP="0097511A">
      <w:pPr>
        <w:pStyle w:val="NormalnyWeb"/>
        <w:spacing w:after="0" w:afterAutospacing="0" w:line="276" w:lineRule="auto"/>
        <w:jc w:val="both"/>
        <w:rPr>
          <w:b/>
        </w:rPr>
      </w:pPr>
      <w:r w:rsidRPr="00236736">
        <w:rPr>
          <w:b/>
        </w:rPr>
        <w:t>VII. Termin składania ofert</w:t>
      </w:r>
      <w:r w:rsidR="00603826" w:rsidRPr="00236736">
        <w:rPr>
          <w:b/>
        </w:rPr>
        <w:t xml:space="preserve"> oraz wybór partnera</w:t>
      </w:r>
    </w:p>
    <w:p w:rsidR="00BB207F" w:rsidRPr="00236736" w:rsidRDefault="0097511A" w:rsidP="0097511A">
      <w:pPr>
        <w:pStyle w:val="NormalnyWeb"/>
        <w:numPr>
          <w:ilvl w:val="0"/>
          <w:numId w:val="27"/>
        </w:numPr>
        <w:spacing w:after="0" w:afterAutospacing="0" w:line="276" w:lineRule="auto"/>
        <w:jc w:val="both"/>
      </w:pPr>
      <w:r w:rsidRPr="00236736">
        <w:t>Oferty</w:t>
      </w:r>
      <w:r w:rsidR="00BB207F" w:rsidRPr="00236736">
        <w:t>,</w:t>
      </w:r>
      <w:r w:rsidRPr="00236736">
        <w:t xml:space="preserve"> w formacie .doc., </w:t>
      </w:r>
      <w:proofErr w:type="spellStart"/>
      <w:r w:rsidRPr="00236736">
        <w:t>docx</w:t>
      </w:r>
      <w:proofErr w:type="spellEnd"/>
      <w:r w:rsidRPr="00236736">
        <w:t xml:space="preserve">. lub </w:t>
      </w:r>
      <w:proofErr w:type="spellStart"/>
      <w:r w:rsidRPr="00236736">
        <w:t>.pd</w:t>
      </w:r>
      <w:proofErr w:type="spellEnd"/>
      <w:r w:rsidRPr="00236736">
        <w:t>f</w:t>
      </w:r>
      <w:r w:rsidR="00BB207F" w:rsidRPr="00236736">
        <w:t xml:space="preserve"> </w:t>
      </w:r>
      <w:r w:rsidR="00236736">
        <w:t xml:space="preserve"> należy przesłać do na adres</w:t>
      </w:r>
      <w:r w:rsidRPr="00236736">
        <w:t xml:space="preserve"> e-mail:</w:t>
      </w:r>
      <w:r w:rsidRPr="00236736">
        <w:rPr>
          <w:b/>
        </w:rPr>
        <w:t xml:space="preserve"> </w:t>
      </w:r>
      <w:hyperlink r:id="rId7" w:history="1">
        <w:r w:rsidR="00603826" w:rsidRPr="00236736">
          <w:rPr>
            <w:rStyle w:val="Hipercze"/>
            <w:b/>
            <w:color w:val="auto"/>
          </w:rPr>
          <w:t>ugim@kleczew.pl</w:t>
        </w:r>
      </w:hyperlink>
      <w:r w:rsidR="00603826" w:rsidRPr="00236736">
        <w:rPr>
          <w:b/>
        </w:rPr>
        <w:t xml:space="preserve">  </w:t>
      </w:r>
      <w:r w:rsidR="00603826" w:rsidRPr="00236736">
        <w:rPr>
          <w:b/>
          <w:u w:val="single"/>
        </w:rPr>
        <w:t xml:space="preserve">do dnia 21 grudnia 2018 r. do godz. 9.00. </w:t>
      </w:r>
    </w:p>
    <w:p w:rsidR="00603826" w:rsidRPr="00236736" w:rsidRDefault="00603826" w:rsidP="0097511A">
      <w:pPr>
        <w:pStyle w:val="NormalnyWeb"/>
        <w:numPr>
          <w:ilvl w:val="0"/>
          <w:numId w:val="27"/>
        </w:numPr>
        <w:spacing w:after="0" w:afterAutospacing="0" w:line="276" w:lineRule="auto"/>
        <w:jc w:val="both"/>
      </w:pPr>
      <w:r w:rsidRPr="00236736">
        <w:t>Rozpatrywane będą tylko oferty złożone w terminie.</w:t>
      </w:r>
    </w:p>
    <w:p w:rsidR="00603826" w:rsidRPr="00236736" w:rsidRDefault="00603826" w:rsidP="0097511A">
      <w:pPr>
        <w:pStyle w:val="NormalnyWeb"/>
        <w:numPr>
          <w:ilvl w:val="0"/>
          <w:numId w:val="27"/>
        </w:numPr>
        <w:spacing w:after="0" w:afterAutospacing="0" w:line="276" w:lineRule="auto"/>
        <w:jc w:val="both"/>
      </w:pPr>
      <w:r w:rsidRPr="00236736">
        <w:t xml:space="preserve">Ocena formalna i merytoryczna złożonych ofert odbywać się będzie w oparciu o punktację </w:t>
      </w:r>
      <w:r w:rsidR="00FD0E44" w:rsidRPr="00236736">
        <w:t xml:space="preserve">wskazaną w </w:t>
      </w:r>
      <w:r w:rsidRPr="00236736">
        <w:t>pkt. VI</w:t>
      </w:r>
      <w:r w:rsidR="00FD0E44" w:rsidRPr="00236736">
        <w:t>. Na podstawie liczby punktów przyznanych dla poszczególnych ofert sporządzona zostanie lista</w:t>
      </w:r>
      <w:r w:rsidR="00236736">
        <w:t xml:space="preserve"> rankingowa ocenionych ofert. W </w:t>
      </w:r>
      <w:r w:rsidR="00FD0E44" w:rsidRPr="00236736">
        <w:t>przypadku uzyskania przez dwóch lub więcej partnerów takiej samej liczby punktów, przeprowadzone zostaną indywidualne spot</w:t>
      </w:r>
      <w:r w:rsidR="00236736">
        <w:t>kania kwalifikacyjne z każdym z </w:t>
      </w:r>
      <w:r w:rsidR="00FD0E44" w:rsidRPr="00236736">
        <w:t>nich. Podczas spotkania zostanie dokonana wer</w:t>
      </w:r>
      <w:r w:rsidR="00236736">
        <w:t>yfikacja przyznanej punktacji i </w:t>
      </w:r>
      <w:r w:rsidR="00FD0E44" w:rsidRPr="00236736">
        <w:t xml:space="preserve">nastąpi ostateczny wybór partnera. Z podmiotem, który zostanie wyłoniony w toku postępowania, zostanie zawarta Umowa o Partnerstwie. Informacja o wyborze Partnera zostanie upubliczniona i ogłoszona na stronie internetowej </w:t>
      </w:r>
      <w:hyperlink r:id="rId8" w:history="1">
        <w:r w:rsidR="00FD0E44" w:rsidRPr="00236736">
          <w:rPr>
            <w:rStyle w:val="Hipercze"/>
            <w:color w:val="auto"/>
          </w:rPr>
          <w:t>www.kleczew.pl</w:t>
        </w:r>
      </w:hyperlink>
      <w:r w:rsidR="00FD0E44" w:rsidRPr="00236736">
        <w:t xml:space="preserve"> oraz na tablicy ogłoszeń w siedzibie Urzędu Gminy i Miasta Kleczew, pl. Kościuszki 5, 62-540 Kleczew, w terminie do 2 dni roboczych od dnia zakończenia naboru.</w:t>
      </w:r>
    </w:p>
    <w:p w:rsidR="00BB207F" w:rsidRPr="00236736" w:rsidRDefault="00603826" w:rsidP="0097511A">
      <w:pPr>
        <w:pStyle w:val="NormalnyWeb"/>
        <w:spacing w:after="0" w:afterAutospacing="0" w:line="276" w:lineRule="auto"/>
        <w:jc w:val="both"/>
        <w:rPr>
          <w:b/>
        </w:rPr>
      </w:pPr>
      <w:r w:rsidRPr="00236736">
        <w:rPr>
          <w:b/>
        </w:rPr>
        <w:t xml:space="preserve">VIII. </w:t>
      </w:r>
      <w:r w:rsidR="00C303A4" w:rsidRPr="00236736">
        <w:rPr>
          <w:b/>
        </w:rPr>
        <w:t>Informacje dodatkowe.</w:t>
      </w:r>
    </w:p>
    <w:p w:rsidR="00C303A4" w:rsidRPr="00236736" w:rsidRDefault="00C303A4" w:rsidP="00C303A4">
      <w:pPr>
        <w:pStyle w:val="NormalnyWeb"/>
        <w:numPr>
          <w:ilvl w:val="0"/>
          <w:numId w:val="28"/>
        </w:numPr>
        <w:spacing w:after="0" w:afterAutospacing="0" w:line="276" w:lineRule="auto"/>
        <w:jc w:val="both"/>
        <w:rPr>
          <w:sz w:val="23"/>
          <w:szCs w:val="23"/>
        </w:rPr>
      </w:pPr>
      <w:r w:rsidRPr="00236736">
        <w:rPr>
          <w:sz w:val="23"/>
          <w:szCs w:val="23"/>
        </w:rPr>
        <w:t>Planowany termin realizacji projektu: od III kwartał 2019 r. – do II kwartał 2022 r.</w:t>
      </w:r>
      <w:r w:rsidR="00F5319A" w:rsidRPr="00236736">
        <w:rPr>
          <w:sz w:val="23"/>
          <w:szCs w:val="23"/>
        </w:rPr>
        <w:t xml:space="preserve"> </w:t>
      </w:r>
    </w:p>
    <w:p w:rsidR="00C303A4" w:rsidRPr="00236736" w:rsidRDefault="00C303A4" w:rsidP="00C303A4">
      <w:pPr>
        <w:pStyle w:val="NormalnyWeb"/>
        <w:numPr>
          <w:ilvl w:val="0"/>
          <w:numId w:val="28"/>
        </w:numPr>
        <w:spacing w:after="0" w:afterAutospacing="0" w:line="276" w:lineRule="auto"/>
        <w:jc w:val="both"/>
        <w:rPr>
          <w:sz w:val="23"/>
          <w:szCs w:val="23"/>
        </w:rPr>
      </w:pPr>
      <w:r w:rsidRPr="00236736">
        <w:rPr>
          <w:sz w:val="23"/>
          <w:szCs w:val="23"/>
        </w:rPr>
        <w:t>Ogłaszający nabór informuje, że partnerska realizacja p</w:t>
      </w:r>
      <w:r w:rsidR="009C5A80" w:rsidRPr="00236736">
        <w:rPr>
          <w:sz w:val="23"/>
          <w:szCs w:val="23"/>
        </w:rPr>
        <w:t>rojektu nie jest gwarantowana i </w:t>
      </w:r>
      <w:r w:rsidRPr="00236736">
        <w:rPr>
          <w:sz w:val="23"/>
          <w:szCs w:val="23"/>
        </w:rPr>
        <w:t xml:space="preserve">będzie uzależniona uzyskania środków dofinansowania </w:t>
      </w:r>
      <w:r w:rsidR="00174367" w:rsidRPr="00236736">
        <w:rPr>
          <w:sz w:val="23"/>
          <w:szCs w:val="23"/>
        </w:rPr>
        <w:t>jego realizacji.</w:t>
      </w:r>
    </w:p>
    <w:p w:rsidR="00174367" w:rsidRPr="00236736" w:rsidRDefault="00174367" w:rsidP="00C303A4">
      <w:pPr>
        <w:pStyle w:val="NormalnyWeb"/>
        <w:numPr>
          <w:ilvl w:val="0"/>
          <w:numId w:val="28"/>
        </w:numPr>
        <w:spacing w:after="0" w:afterAutospacing="0" w:line="276" w:lineRule="auto"/>
        <w:jc w:val="both"/>
        <w:rPr>
          <w:sz w:val="23"/>
          <w:szCs w:val="23"/>
        </w:rPr>
      </w:pPr>
      <w:r w:rsidRPr="00236736">
        <w:rPr>
          <w:sz w:val="23"/>
          <w:szCs w:val="23"/>
        </w:rPr>
        <w:t>Ogłaszający nabór zastrzega sobie prawo unieważnienia naboru bez podania przyczyny oraz do zmiany niniejszego ogłoszenia.</w:t>
      </w:r>
    </w:p>
    <w:p w:rsidR="00174367" w:rsidRPr="00236736" w:rsidRDefault="00174367" w:rsidP="00C303A4">
      <w:pPr>
        <w:pStyle w:val="NormalnyWeb"/>
        <w:numPr>
          <w:ilvl w:val="0"/>
          <w:numId w:val="28"/>
        </w:numPr>
        <w:spacing w:after="0" w:afterAutospacing="0" w:line="276" w:lineRule="auto"/>
        <w:jc w:val="both"/>
        <w:rPr>
          <w:sz w:val="23"/>
          <w:szCs w:val="23"/>
        </w:rPr>
      </w:pPr>
      <w:r w:rsidRPr="00236736">
        <w:rPr>
          <w:sz w:val="23"/>
          <w:szCs w:val="23"/>
        </w:rPr>
        <w:t>Ogłaszający nabór informuje, że oferent ma obowiązek poinformować osoby, których dane osobowe podaje w ofercie lub dokumentach złożonych wraz z ofertą informacji, o</w:t>
      </w:r>
      <w:r w:rsidR="009C5A80" w:rsidRPr="00236736">
        <w:rPr>
          <w:sz w:val="23"/>
          <w:szCs w:val="23"/>
        </w:rPr>
        <w:t> </w:t>
      </w:r>
      <w:r w:rsidRPr="00236736">
        <w:rPr>
          <w:sz w:val="23"/>
          <w:szCs w:val="23"/>
        </w:rPr>
        <w:t>których mowa w art.</w:t>
      </w:r>
      <w:r w:rsidR="00236736">
        <w:rPr>
          <w:sz w:val="23"/>
          <w:szCs w:val="23"/>
        </w:rPr>
        <w:t xml:space="preserve"> 13 i</w:t>
      </w:r>
      <w:r w:rsidRPr="00236736">
        <w:rPr>
          <w:sz w:val="23"/>
          <w:szCs w:val="23"/>
        </w:rPr>
        <w:t xml:space="preserve"> 14 Rozporządzenia Parlamentu Europejskiego i Rady (UE) 2016/679 z dnia 27 kwietnia 2016 r. w sprawie ochron</w:t>
      </w:r>
      <w:r w:rsidR="00F5319A" w:rsidRPr="00236736">
        <w:rPr>
          <w:sz w:val="23"/>
          <w:szCs w:val="23"/>
        </w:rPr>
        <w:t>y osób fizycznych i w związku z </w:t>
      </w:r>
      <w:r w:rsidRPr="00236736">
        <w:rPr>
          <w:sz w:val="23"/>
          <w:szCs w:val="23"/>
        </w:rPr>
        <w:t>przetwarzaniem danych</w:t>
      </w:r>
      <w:r w:rsidR="00F5319A" w:rsidRPr="00236736">
        <w:rPr>
          <w:sz w:val="23"/>
          <w:szCs w:val="23"/>
        </w:rPr>
        <w:t xml:space="preserve"> osobowych i w sprawie swobodnego przepływu takich danych oraz uchylenia dyrektywy 95/46/WE(RODO). </w:t>
      </w:r>
    </w:p>
    <w:p w:rsidR="00F5319A" w:rsidRPr="00236736" w:rsidRDefault="00F5319A" w:rsidP="00C303A4">
      <w:pPr>
        <w:pStyle w:val="NormalnyWeb"/>
        <w:numPr>
          <w:ilvl w:val="0"/>
          <w:numId w:val="28"/>
        </w:numPr>
        <w:spacing w:after="0" w:afterAutospacing="0" w:line="276" w:lineRule="auto"/>
        <w:jc w:val="both"/>
        <w:rPr>
          <w:sz w:val="23"/>
          <w:szCs w:val="23"/>
        </w:rPr>
      </w:pPr>
      <w:r w:rsidRPr="00236736">
        <w:rPr>
          <w:sz w:val="23"/>
          <w:szCs w:val="23"/>
        </w:rPr>
        <w:t xml:space="preserve">Osoba do kontaktu: Eugeniusz Kaczmarek, </w:t>
      </w:r>
      <w:proofErr w:type="spellStart"/>
      <w:r w:rsidRPr="00236736">
        <w:rPr>
          <w:sz w:val="23"/>
          <w:szCs w:val="23"/>
        </w:rPr>
        <w:t>insp</w:t>
      </w:r>
      <w:proofErr w:type="spellEnd"/>
      <w:r w:rsidRPr="00236736">
        <w:rPr>
          <w:sz w:val="23"/>
          <w:szCs w:val="23"/>
        </w:rPr>
        <w:t xml:space="preserve">. ds. </w:t>
      </w:r>
      <w:r w:rsidR="00236736" w:rsidRPr="00236736">
        <w:rPr>
          <w:sz w:val="23"/>
          <w:szCs w:val="23"/>
        </w:rPr>
        <w:t>funduszy zewnętrznych, tel.: 63 </w:t>
      </w:r>
      <w:r w:rsidRPr="00236736">
        <w:rPr>
          <w:sz w:val="23"/>
          <w:szCs w:val="23"/>
        </w:rPr>
        <w:t xml:space="preserve">2700913 lub 695 414 302, e-mail: </w:t>
      </w:r>
      <w:hyperlink r:id="rId9" w:history="1">
        <w:r w:rsidRPr="00236736">
          <w:rPr>
            <w:rStyle w:val="Hipercze"/>
            <w:color w:val="auto"/>
            <w:sz w:val="23"/>
            <w:szCs w:val="23"/>
          </w:rPr>
          <w:t>ekaczmarek@kleczew.pl</w:t>
        </w:r>
      </w:hyperlink>
      <w:r w:rsidRPr="00236736">
        <w:rPr>
          <w:sz w:val="23"/>
          <w:szCs w:val="23"/>
        </w:rPr>
        <w:t xml:space="preserve">  lub Ireneusz Michalak, kierownik referatu IRGO, tel.: 632700 936, e-mail: imichalak@kleczew.pl</w:t>
      </w:r>
    </w:p>
    <w:p w:rsidR="00BB207F" w:rsidRPr="00236736" w:rsidRDefault="00BB207F" w:rsidP="0097511A">
      <w:pPr>
        <w:pStyle w:val="NormalnyWeb"/>
        <w:spacing w:after="0" w:afterAutospacing="0" w:line="276" w:lineRule="auto"/>
        <w:jc w:val="both"/>
      </w:pPr>
    </w:p>
    <w:p w:rsidR="00603826" w:rsidRPr="00236736" w:rsidRDefault="0060382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F5319A" w:rsidRPr="00236736" w:rsidRDefault="00F5319A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236736" w:rsidRPr="00236736" w:rsidRDefault="00236736" w:rsidP="00BB207F">
      <w:pPr>
        <w:spacing w:after="0" w:line="240" w:lineRule="auto"/>
        <w:jc w:val="both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603826" w:rsidRPr="00236736" w:rsidRDefault="00603826" w:rsidP="00603826">
      <w:pPr>
        <w:spacing w:after="0" w:line="240" w:lineRule="auto"/>
        <w:jc w:val="right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</w:p>
    <w:p w:rsidR="00603826" w:rsidRPr="00236736" w:rsidRDefault="00603826" w:rsidP="00603826">
      <w:pPr>
        <w:spacing w:after="0" w:line="240" w:lineRule="auto"/>
        <w:jc w:val="right"/>
        <w:rPr>
          <w:rFonts w:ascii="Calibri Light" w:hAnsi="Calibri Light" w:cs="Calibri Light"/>
          <w:i/>
          <w:iCs/>
          <w:sz w:val="20"/>
          <w:szCs w:val="20"/>
          <w:lang w:eastAsia="pl-PL"/>
        </w:rPr>
      </w:pPr>
      <w:r w:rsidRPr="00236736">
        <w:rPr>
          <w:rFonts w:ascii="Calibri Light" w:hAnsi="Calibri Light" w:cs="Calibri Light"/>
          <w:i/>
          <w:iCs/>
          <w:sz w:val="20"/>
          <w:szCs w:val="20"/>
          <w:lang w:eastAsia="pl-PL"/>
        </w:rPr>
        <w:t>Załącznik nr 1</w:t>
      </w:r>
    </w:p>
    <w:p w:rsidR="00BB207F" w:rsidRPr="00236736" w:rsidRDefault="00BB207F" w:rsidP="00BB207F">
      <w:pPr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:rsidR="00BB207F" w:rsidRPr="00236736" w:rsidRDefault="00BB207F" w:rsidP="00BB207F">
      <w:pPr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3614"/>
        <w:gridCol w:w="922"/>
        <w:gridCol w:w="4536"/>
      </w:tblGrid>
      <w:tr w:rsidR="00BB207F" w:rsidRPr="00236736" w:rsidTr="00BB207F">
        <w:trPr>
          <w:trHeight w:val="448"/>
        </w:trPr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after="0" w:line="240" w:lineRule="auto"/>
              <w:ind w:left="3545" w:firstLine="709"/>
              <w:jc w:val="both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236736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FORMULARZ </w:t>
            </w:r>
          </w:p>
        </w:tc>
      </w:tr>
      <w:tr w:rsidR="00BB207F" w:rsidRPr="00236736" w:rsidTr="00BB207F"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36736">
              <w:rPr>
                <w:rFonts w:ascii="Calibri Light" w:hAnsi="Calibri Light" w:cs="Calibri Light"/>
                <w:b/>
                <w:bCs/>
              </w:rPr>
              <w:t>Nazwa instytucji/organizacji:</w:t>
            </w:r>
          </w:p>
        </w:tc>
      </w:tr>
      <w:tr w:rsidR="00BB207F" w:rsidRPr="00236736" w:rsidTr="00BB207F">
        <w:trPr>
          <w:trHeight w:val="418"/>
        </w:trPr>
        <w:tc>
          <w:tcPr>
            <w:tcW w:w="10349" w:type="dxa"/>
            <w:gridSpan w:val="4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rPr>
          <w:trHeight w:val="393"/>
        </w:trPr>
        <w:tc>
          <w:tcPr>
            <w:tcW w:w="1277" w:type="dxa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</w:rPr>
              <w:t>Adres:</w:t>
            </w:r>
          </w:p>
        </w:tc>
        <w:tc>
          <w:tcPr>
            <w:tcW w:w="9072" w:type="dxa"/>
            <w:gridSpan w:val="3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c>
          <w:tcPr>
            <w:tcW w:w="1277" w:type="dxa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</w:rPr>
              <w:t>Numer KRS:</w:t>
            </w:r>
          </w:p>
        </w:tc>
        <w:tc>
          <w:tcPr>
            <w:tcW w:w="9072" w:type="dxa"/>
            <w:gridSpan w:val="3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rPr>
          <w:trHeight w:val="473"/>
        </w:trPr>
        <w:tc>
          <w:tcPr>
            <w:tcW w:w="1277" w:type="dxa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</w:rPr>
              <w:t>tel.:</w:t>
            </w:r>
          </w:p>
        </w:tc>
        <w:tc>
          <w:tcPr>
            <w:tcW w:w="3614" w:type="dxa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  <w:tc>
          <w:tcPr>
            <w:tcW w:w="922" w:type="dxa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</w:rPr>
              <w:t>e-mail:</w:t>
            </w:r>
          </w:p>
        </w:tc>
        <w:tc>
          <w:tcPr>
            <w:tcW w:w="4536" w:type="dxa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</w:rPr>
              <w:t>Osoba wyznaczona do kontaktu: (</w:t>
            </w:r>
            <w:r w:rsidRPr="0023673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imię, nazwisko, telefon kontaktowy, e-mail</w:t>
            </w:r>
            <w:r w:rsidRPr="00236736">
              <w:rPr>
                <w:rFonts w:ascii="Calibri Light" w:hAnsi="Calibri Light" w:cs="Calibri Light"/>
                <w:b/>
                <w:bCs/>
              </w:rPr>
              <w:t>):</w:t>
            </w:r>
          </w:p>
        </w:tc>
      </w:tr>
      <w:tr w:rsidR="00BB207F" w:rsidRPr="00236736" w:rsidTr="00BB207F">
        <w:trPr>
          <w:trHeight w:val="526"/>
        </w:trPr>
        <w:tc>
          <w:tcPr>
            <w:tcW w:w="10349" w:type="dxa"/>
            <w:gridSpan w:val="4"/>
          </w:tcPr>
          <w:p w:rsidR="00BB207F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P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40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B207F" w:rsidRPr="00236736" w:rsidTr="00BB207F">
        <w:trPr>
          <w:trHeight w:val="1393"/>
        </w:trPr>
        <w:tc>
          <w:tcPr>
            <w:tcW w:w="10349" w:type="dxa"/>
            <w:gridSpan w:val="4"/>
          </w:tcPr>
          <w:p w:rsidR="00BB207F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P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40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BB207F" w:rsidRPr="00236736" w:rsidTr="00BB207F">
        <w:trPr>
          <w:trHeight w:val="1845"/>
        </w:trPr>
        <w:tc>
          <w:tcPr>
            <w:tcW w:w="10349" w:type="dxa"/>
            <w:gridSpan w:val="4"/>
          </w:tcPr>
          <w:p w:rsidR="00BB207F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P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B207F" w:rsidRPr="00236736" w:rsidTr="00BB207F">
        <w:trPr>
          <w:trHeight w:val="1742"/>
        </w:trPr>
        <w:tc>
          <w:tcPr>
            <w:tcW w:w="10349" w:type="dxa"/>
            <w:gridSpan w:val="4"/>
          </w:tcPr>
          <w:p w:rsidR="00BB207F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  <w:p w:rsidR="00236736" w:rsidRP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c>
          <w:tcPr>
            <w:tcW w:w="10349" w:type="dxa"/>
            <w:gridSpan w:val="4"/>
            <w:shd w:val="clear" w:color="auto" w:fill="E7E6E6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B207F" w:rsidRPr="00236736" w:rsidTr="00BB207F">
        <w:trPr>
          <w:trHeight w:val="1574"/>
        </w:trPr>
        <w:tc>
          <w:tcPr>
            <w:tcW w:w="10349" w:type="dxa"/>
            <w:gridSpan w:val="4"/>
          </w:tcPr>
          <w:p w:rsidR="00236736" w:rsidRPr="00236736" w:rsidRDefault="00236736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</w:p>
        </w:tc>
      </w:tr>
      <w:tr w:rsidR="00BB207F" w:rsidRPr="00236736" w:rsidTr="00BB207F">
        <w:trPr>
          <w:trHeight w:val="412"/>
        </w:trPr>
        <w:tc>
          <w:tcPr>
            <w:tcW w:w="10349" w:type="dxa"/>
            <w:gridSpan w:val="4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  <w:lang w:eastAsia="pl-PL"/>
              </w:rPr>
              <w:t>Data :</w:t>
            </w:r>
          </w:p>
        </w:tc>
      </w:tr>
      <w:tr w:rsidR="00BB207F" w:rsidRPr="00236736" w:rsidTr="00BB207F">
        <w:trPr>
          <w:trHeight w:val="1198"/>
        </w:trPr>
        <w:tc>
          <w:tcPr>
            <w:tcW w:w="10349" w:type="dxa"/>
            <w:gridSpan w:val="4"/>
          </w:tcPr>
          <w:p w:rsidR="00BB207F" w:rsidRPr="00236736" w:rsidRDefault="00BB207F" w:rsidP="00BB207F">
            <w:pPr>
              <w:spacing w:before="100" w:beforeAutospacing="1" w:after="0" w:line="276" w:lineRule="auto"/>
              <w:jc w:val="both"/>
              <w:rPr>
                <w:rFonts w:ascii="Calibri Light" w:hAnsi="Calibri Light" w:cs="Calibri Light"/>
                <w:lang w:eastAsia="pl-PL"/>
              </w:rPr>
            </w:pPr>
            <w:r w:rsidRPr="00236736">
              <w:rPr>
                <w:rFonts w:ascii="Calibri Light" w:hAnsi="Calibri Light" w:cs="Calibri Light"/>
                <w:b/>
                <w:bCs/>
                <w:lang w:eastAsia="pl-PL"/>
              </w:rPr>
              <w:t>Podpis i pieczęć:</w:t>
            </w:r>
          </w:p>
        </w:tc>
      </w:tr>
    </w:tbl>
    <w:p w:rsidR="00BB207F" w:rsidRPr="00236736" w:rsidRDefault="00BB207F" w:rsidP="0097511A">
      <w:pPr>
        <w:pStyle w:val="NormalnyWeb"/>
        <w:spacing w:after="0" w:afterAutospacing="0" w:line="276" w:lineRule="auto"/>
        <w:jc w:val="both"/>
        <w:rPr>
          <w:b/>
        </w:rPr>
      </w:pPr>
    </w:p>
    <w:p w:rsidR="008E5EE9" w:rsidRPr="00236736" w:rsidRDefault="008E5EE9" w:rsidP="00F42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E5EE9" w:rsidRPr="00236736" w:rsidRDefault="008E5EE9" w:rsidP="00F42A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8F" w:rsidRPr="00236736" w:rsidRDefault="0054228F" w:rsidP="00F42A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B41" w:rsidRPr="00236736" w:rsidRDefault="00B52B41" w:rsidP="008E5EE9">
      <w:pPr>
        <w:pStyle w:val="NormalnyWeb"/>
        <w:spacing w:after="0" w:afterAutospacing="0" w:line="276" w:lineRule="auto"/>
        <w:jc w:val="both"/>
        <w:rPr>
          <w:i/>
        </w:rPr>
      </w:pPr>
    </w:p>
    <w:sectPr w:rsidR="00B52B41" w:rsidRPr="00236736" w:rsidSect="00F42A96"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80" w:rsidRDefault="009C5A80" w:rsidP="00F42A96">
      <w:pPr>
        <w:spacing w:after="0" w:line="240" w:lineRule="auto"/>
      </w:pPr>
      <w:r>
        <w:separator/>
      </w:r>
    </w:p>
  </w:endnote>
  <w:endnote w:type="continuationSeparator" w:id="0">
    <w:p w:rsidR="009C5A80" w:rsidRDefault="009C5A80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2882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C5A80" w:rsidRDefault="009C5A80">
        <w:pPr>
          <w:pStyle w:val="Stopka"/>
        </w:pPr>
      </w:p>
    </w:sdtContent>
  </w:sdt>
  <w:p w:rsidR="009C5A80" w:rsidRDefault="009C5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72882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C5A80" w:rsidRDefault="009C5A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9C5A80" w:rsidRDefault="009C5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80" w:rsidRDefault="009C5A80" w:rsidP="00F42A96">
      <w:pPr>
        <w:spacing w:after="0" w:line="240" w:lineRule="auto"/>
      </w:pPr>
      <w:r>
        <w:separator/>
      </w:r>
    </w:p>
  </w:footnote>
  <w:footnote w:type="continuationSeparator" w:id="0">
    <w:p w:rsidR="009C5A80" w:rsidRDefault="009C5A80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80" w:rsidRDefault="009C5A80">
    <w:pPr>
      <w:pStyle w:val="Nagwek"/>
    </w:pPr>
    <w:r>
      <w:rPr>
        <w:noProof/>
        <w:lang w:eastAsia="pl-PL"/>
      </w:rPr>
      <w:drawing>
        <wp:inline distT="0" distB="0" distL="0" distR="0">
          <wp:extent cx="5760720" cy="812800"/>
          <wp:effectExtent l="19050" t="0" r="0" b="0"/>
          <wp:docPr id="1" name="Obraz 0" descr="EFRR_Samorzad_k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470FD"/>
    <w:multiLevelType w:val="hybridMultilevel"/>
    <w:tmpl w:val="3E98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126AA"/>
    <w:multiLevelType w:val="hybridMultilevel"/>
    <w:tmpl w:val="7F00825E"/>
    <w:lvl w:ilvl="0" w:tplc="F6907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2"/>
  </w:num>
  <w:num w:numId="5">
    <w:abstractNumId w:val="18"/>
  </w:num>
  <w:num w:numId="6">
    <w:abstractNumId w:val="3"/>
  </w:num>
  <w:num w:numId="7">
    <w:abstractNumId w:val="14"/>
  </w:num>
  <w:num w:numId="8">
    <w:abstractNumId w:val="8"/>
  </w:num>
  <w:num w:numId="9">
    <w:abstractNumId w:val="24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  <w:num w:numId="22">
    <w:abstractNumId w:val="17"/>
  </w:num>
  <w:num w:numId="23">
    <w:abstractNumId w:val="10"/>
  </w:num>
  <w:num w:numId="24">
    <w:abstractNumId w:val="19"/>
  </w:num>
  <w:num w:numId="25">
    <w:abstractNumId w:val="23"/>
  </w:num>
  <w:num w:numId="26">
    <w:abstractNumId w:val="6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D705C"/>
    <w:rsid w:val="000A721D"/>
    <w:rsid w:val="000C6CA3"/>
    <w:rsid w:val="000C7A52"/>
    <w:rsid w:val="00121A9A"/>
    <w:rsid w:val="00141F3B"/>
    <w:rsid w:val="00160F5D"/>
    <w:rsid w:val="00174367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36736"/>
    <w:rsid w:val="00250CF2"/>
    <w:rsid w:val="002559DC"/>
    <w:rsid w:val="002563C6"/>
    <w:rsid w:val="002D2743"/>
    <w:rsid w:val="002D5983"/>
    <w:rsid w:val="00303BE3"/>
    <w:rsid w:val="00320173"/>
    <w:rsid w:val="00321F19"/>
    <w:rsid w:val="00347A32"/>
    <w:rsid w:val="0036426A"/>
    <w:rsid w:val="00374EBD"/>
    <w:rsid w:val="003C499A"/>
    <w:rsid w:val="00403BAC"/>
    <w:rsid w:val="00423F83"/>
    <w:rsid w:val="0045358D"/>
    <w:rsid w:val="00470F31"/>
    <w:rsid w:val="004B52B5"/>
    <w:rsid w:val="004F5228"/>
    <w:rsid w:val="005050E6"/>
    <w:rsid w:val="00527BD1"/>
    <w:rsid w:val="00541E6D"/>
    <w:rsid w:val="0054228F"/>
    <w:rsid w:val="00543522"/>
    <w:rsid w:val="00556E99"/>
    <w:rsid w:val="005657BC"/>
    <w:rsid w:val="005734D0"/>
    <w:rsid w:val="00581717"/>
    <w:rsid w:val="005B710B"/>
    <w:rsid w:val="005D25AB"/>
    <w:rsid w:val="005F2F9D"/>
    <w:rsid w:val="00603826"/>
    <w:rsid w:val="006058CE"/>
    <w:rsid w:val="00683403"/>
    <w:rsid w:val="006F2E70"/>
    <w:rsid w:val="00715460"/>
    <w:rsid w:val="0074574B"/>
    <w:rsid w:val="007579F2"/>
    <w:rsid w:val="007742ED"/>
    <w:rsid w:val="00781B0E"/>
    <w:rsid w:val="007A42B7"/>
    <w:rsid w:val="007B5026"/>
    <w:rsid w:val="007D3118"/>
    <w:rsid w:val="007E5C19"/>
    <w:rsid w:val="00801DE3"/>
    <w:rsid w:val="0080651D"/>
    <w:rsid w:val="00806FC5"/>
    <w:rsid w:val="00821402"/>
    <w:rsid w:val="008220B7"/>
    <w:rsid w:val="00831221"/>
    <w:rsid w:val="0083517F"/>
    <w:rsid w:val="00882CC4"/>
    <w:rsid w:val="008E5EE9"/>
    <w:rsid w:val="0091144C"/>
    <w:rsid w:val="00953D5F"/>
    <w:rsid w:val="0097511A"/>
    <w:rsid w:val="009C5A80"/>
    <w:rsid w:val="009E415A"/>
    <w:rsid w:val="009F3F4F"/>
    <w:rsid w:val="009F7C38"/>
    <w:rsid w:val="00A131F0"/>
    <w:rsid w:val="00A86840"/>
    <w:rsid w:val="00AB3F6F"/>
    <w:rsid w:val="00AE24A3"/>
    <w:rsid w:val="00AE2DD1"/>
    <w:rsid w:val="00AE4128"/>
    <w:rsid w:val="00AE4840"/>
    <w:rsid w:val="00B4687F"/>
    <w:rsid w:val="00B52B41"/>
    <w:rsid w:val="00B62C0D"/>
    <w:rsid w:val="00B87934"/>
    <w:rsid w:val="00B93399"/>
    <w:rsid w:val="00BB207F"/>
    <w:rsid w:val="00BF7A7A"/>
    <w:rsid w:val="00C23C44"/>
    <w:rsid w:val="00C303A4"/>
    <w:rsid w:val="00CA3929"/>
    <w:rsid w:val="00D36001"/>
    <w:rsid w:val="00D60296"/>
    <w:rsid w:val="00D84C9F"/>
    <w:rsid w:val="00DC418F"/>
    <w:rsid w:val="00DC7514"/>
    <w:rsid w:val="00DC7CE5"/>
    <w:rsid w:val="00DD7729"/>
    <w:rsid w:val="00E07906"/>
    <w:rsid w:val="00E227ED"/>
    <w:rsid w:val="00E87B7E"/>
    <w:rsid w:val="00E97144"/>
    <w:rsid w:val="00ED323D"/>
    <w:rsid w:val="00ED705C"/>
    <w:rsid w:val="00EF7080"/>
    <w:rsid w:val="00F0427F"/>
    <w:rsid w:val="00F42A96"/>
    <w:rsid w:val="00F5319A"/>
    <w:rsid w:val="00F87AA1"/>
    <w:rsid w:val="00FD0E44"/>
    <w:rsid w:val="00FD1D93"/>
    <w:rsid w:val="00F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paragraph" w:styleId="Tekstdymka">
    <w:name w:val="Balloon Text"/>
    <w:basedOn w:val="Normalny"/>
    <w:link w:val="TekstdymkaZnak"/>
    <w:uiPriority w:val="99"/>
    <w:semiHidden/>
    <w:unhideWhenUsed/>
    <w:rsid w:val="005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cze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im@klecze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aczmarek@klec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6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ekaczmarek</cp:lastModifiedBy>
  <cp:revision>4</cp:revision>
  <cp:lastPrinted>2018-11-29T08:23:00Z</cp:lastPrinted>
  <dcterms:created xsi:type="dcterms:W3CDTF">2018-11-25T20:04:00Z</dcterms:created>
  <dcterms:modified xsi:type="dcterms:W3CDTF">2018-11-29T10:31:00Z</dcterms:modified>
</cp:coreProperties>
</file>