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154C" w14:textId="77777777" w:rsidR="005670F9" w:rsidRPr="002D245F" w:rsidRDefault="005670F9" w:rsidP="005670F9">
      <w:pPr>
        <w:spacing w:after="0"/>
        <w:ind w:left="6372"/>
        <w:rPr>
          <w:rFonts w:ascii="Arial" w:hAnsi="Arial" w:cs="Arial"/>
          <w:sz w:val="18"/>
          <w:szCs w:val="18"/>
        </w:rPr>
      </w:pPr>
      <w:r w:rsidRPr="002D245F">
        <w:rPr>
          <w:rFonts w:ascii="Arial" w:hAnsi="Arial" w:cs="Arial"/>
          <w:sz w:val="18"/>
          <w:szCs w:val="18"/>
        </w:rPr>
        <w:t>Załącznik do uchwały nr 2/2026</w:t>
      </w:r>
    </w:p>
    <w:p w14:paraId="0992C5A7" w14:textId="77777777" w:rsidR="005670F9" w:rsidRPr="002D245F" w:rsidRDefault="005670F9" w:rsidP="005670F9">
      <w:pPr>
        <w:spacing w:after="0"/>
        <w:ind w:left="6372"/>
        <w:rPr>
          <w:rFonts w:ascii="Arial" w:hAnsi="Arial" w:cs="Arial"/>
          <w:sz w:val="18"/>
          <w:szCs w:val="18"/>
        </w:rPr>
      </w:pPr>
      <w:r w:rsidRPr="002D245F">
        <w:rPr>
          <w:rFonts w:ascii="Arial" w:hAnsi="Arial" w:cs="Arial"/>
          <w:sz w:val="18"/>
          <w:szCs w:val="18"/>
        </w:rPr>
        <w:t xml:space="preserve">Komisji Konkursowej do </w:t>
      </w:r>
    </w:p>
    <w:p w14:paraId="5EB53E41" w14:textId="77777777" w:rsidR="005670F9" w:rsidRPr="002D245F" w:rsidRDefault="005670F9" w:rsidP="005670F9">
      <w:pPr>
        <w:spacing w:after="0"/>
        <w:ind w:left="6372"/>
        <w:rPr>
          <w:rFonts w:ascii="Arial" w:hAnsi="Arial" w:cs="Arial"/>
          <w:sz w:val="18"/>
          <w:szCs w:val="18"/>
        </w:rPr>
      </w:pPr>
      <w:r w:rsidRPr="002D245F">
        <w:rPr>
          <w:rFonts w:ascii="Arial" w:hAnsi="Arial" w:cs="Arial"/>
          <w:sz w:val="18"/>
          <w:szCs w:val="18"/>
        </w:rPr>
        <w:t xml:space="preserve">przeprowadzenia wyborów  </w:t>
      </w:r>
    </w:p>
    <w:p w14:paraId="6A22325B" w14:textId="77777777" w:rsidR="005670F9" w:rsidRPr="002D245F" w:rsidRDefault="005670F9" w:rsidP="005670F9">
      <w:pPr>
        <w:spacing w:after="0"/>
        <w:ind w:left="6372"/>
        <w:rPr>
          <w:rFonts w:ascii="Arial" w:hAnsi="Arial" w:cs="Arial"/>
          <w:sz w:val="18"/>
          <w:szCs w:val="18"/>
        </w:rPr>
      </w:pPr>
      <w:r w:rsidRPr="002D245F">
        <w:rPr>
          <w:rFonts w:ascii="Arial" w:hAnsi="Arial" w:cs="Arial"/>
          <w:sz w:val="18"/>
          <w:szCs w:val="18"/>
        </w:rPr>
        <w:t xml:space="preserve">Radnych Młodzieżowej Rady </w:t>
      </w:r>
      <w:r w:rsidRPr="002D245F">
        <w:rPr>
          <w:rFonts w:ascii="Arial" w:hAnsi="Arial" w:cs="Arial"/>
          <w:sz w:val="18"/>
          <w:szCs w:val="18"/>
        </w:rPr>
        <w:br/>
        <w:t xml:space="preserve">Gminy Kleczew I kadencji </w:t>
      </w:r>
    </w:p>
    <w:p w14:paraId="3CF2B8BB" w14:textId="77777777" w:rsidR="005670F9" w:rsidRPr="002D245F" w:rsidRDefault="005670F9" w:rsidP="005670F9">
      <w:pPr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  </w:t>
      </w:r>
    </w:p>
    <w:p w14:paraId="46A5B872" w14:textId="77777777" w:rsidR="005670F9" w:rsidRDefault="005670F9" w:rsidP="005670F9">
      <w:pPr>
        <w:spacing w:line="23" w:lineRule="atLeast"/>
        <w:jc w:val="center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Regulamin określający zasady wyboru Radnych Młodzieżowej Rady </w:t>
      </w:r>
    </w:p>
    <w:p w14:paraId="5EA1D770" w14:textId="77777777" w:rsidR="005670F9" w:rsidRPr="002D245F" w:rsidRDefault="005670F9" w:rsidP="005670F9">
      <w:pPr>
        <w:spacing w:line="23" w:lineRule="atLeast"/>
        <w:jc w:val="center"/>
        <w:rPr>
          <w:rFonts w:ascii="Arial" w:hAnsi="Arial" w:cs="Arial"/>
        </w:rPr>
      </w:pPr>
      <w:r w:rsidRPr="002D245F">
        <w:rPr>
          <w:rFonts w:ascii="Arial" w:hAnsi="Arial" w:cs="Arial"/>
        </w:rPr>
        <w:t>Gminy Kleczew I kadencji</w:t>
      </w:r>
    </w:p>
    <w:p w14:paraId="01D2BE5B" w14:textId="77777777" w:rsidR="005670F9" w:rsidRPr="002D245F" w:rsidRDefault="005670F9" w:rsidP="005670F9">
      <w:pPr>
        <w:rPr>
          <w:rFonts w:ascii="Arial" w:hAnsi="Arial" w:cs="Arial"/>
        </w:rPr>
      </w:pPr>
    </w:p>
    <w:p w14:paraId="0CDD544C" w14:textId="77777777" w:rsidR="005670F9" w:rsidRPr="002D245F" w:rsidRDefault="005670F9" w:rsidP="005670F9">
      <w:pPr>
        <w:jc w:val="center"/>
        <w:rPr>
          <w:rFonts w:ascii="Arial" w:hAnsi="Arial" w:cs="Arial"/>
        </w:rPr>
      </w:pPr>
      <w:r w:rsidRPr="002D245F">
        <w:rPr>
          <w:rFonts w:ascii="Arial" w:hAnsi="Arial" w:cs="Arial"/>
        </w:rPr>
        <w:t>§ 1. Komisja Konkursowa</w:t>
      </w:r>
    </w:p>
    <w:p w14:paraId="21F793AC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Wyboru Radnych Młodzieżowej Rady Gminy Kleczew I kadencji (zwanych dalej „Radnymi”) dokonuje Komisja Konkursowa do przeprowadzenia wyborów Radnych Młodzieżowej Rady Gminy Kleczew I kadencji (zwana dalej „Komisją”).</w:t>
      </w:r>
    </w:p>
    <w:p w14:paraId="31E8F076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Komisja została powołana zarządzeniem Nr 0050/15/2026 Burmistrza Gminu i Miasta Kleczew z dnia 2 lutego 2026 r. w sprawie określenia składu Komisji konkursowej do przeprowadzenia wyborów Radnych Młodzieżowej Rady Gminy Kleczew I kadencji. Skład Komisji opublikowany jest w Biuletynie Informacji Publicznej Urzędu Gminy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i Miasta w Kleczewie w zakładce Młodzieżowa Rada Gminy Kleczew.</w:t>
      </w:r>
    </w:p>
    <w:p w14:paraId="505DB84B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Zadania Komisji określone zostały w Statucie Młodzieżowej Rady Gminy Kleczew, stanowiącym załącznik nr 1 do uchwały Nr XXXV/207/2025 Rady Miejskiej w Kleczewie z dnia 18 grudnia 2025 r. w sprawie utworzenia Młodzieżowej Rady Gminy Kleczew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i nadania jej Statutu (Dz. Urz. Woj.2026.338), zwanego dalej „Statutem”.</w:t>
      </w:r>
    </w:p>
    <w:p w14:paraId="3673FA23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O terminie i miejscu zwołania kolejnego posiedzenia Komisji konkursowej decyduje Przewodniczący Komisji.</w:t>
      </w:r>
    </w:p>
    <w:p w14:paraId="1A4FEDA1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 przypadku nieobecności Przewodniczącego Komisji konkursowej, jego obowiązki pełni Zastępca.</w:t>
      </w:r>
    </w:p>
    <w:p w14:paraId="075BF5F6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Komisja konkursowa może prowadzić prace, jeśli w posiedzeniu bierze udział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co najmniej połowa jej składu, w tym Przewodniczący lub jego Z-ca.</w:t>
      </w:r>
    </w:p>
    <w:p w14:paraId="6DF781E1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Komisja do realizacji swoich zadań może zdecydować o powołaniu zespołów składających się z członków Komisji.</w:t>
      </w:r>
    </w:p>
    <w:p w14:paraId="4B3E98B0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Członkowie Komisji mają prawo wglądu do wszystkich dokumentów związanych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z pracą Komisji.</w:t>
      </w:r>
    </w:p>
    <w:p w14:paraId="3B746CD5" w14:textId="77777777" w:rsidR="005670F9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Posiedzenia Komisji są protokołowane. Protokół z posiedzenia sporządza osoba wyznaczona przez Przewodniczącego. Protokół zawiera w szczególności: datę, listę obecności osób uczestniczących w posiedzeniu oraz ustalenia Komisji. Protokół podpisywany jest przez Przewodniczącego lub Z-</w:t>
      </w:r>
      <w:proofErr w:type="spellStart"/>
      <w:r w:rsidRPr="002D245F">
        <w:rPr>
          <w:rFonts w:ascii="Arial" w:hAnsi="Arial" w:cs="Arial"/>
        </w:rPr>
        <w:t>cę</w:t>
      </w:r>
      <w:proofErr w:type="spellEnd"/>
      <w:r w:rsidRPr="002D245F">
        <w:rPr>
          <w:rFonts w:ascii="Arial" w:hAnsi="Arial" w:cs="Arial"/>
        </w:rPr>
        <w:t>.</w:t>
      </w:r>
    </w:p>
    <w:p w14:paraId="7C7FF97F" w14:textId="77777777" w:rsidR="005670F9" w:rsidRPr="002D245F" w:rsidRDefault="005670F9" w:rsidP="005670F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Obsługę administracyjno-biurową Komisji prowadzi stanowisko ds. obsługi rady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 xml:space="preserve">w Referacie </w:t>
      </w:r>
      <w:proofErr w:type="spellStart"/>
      <w:r w:rsidRPr="002D245F">
        <w:rPr>
          <w:rFonts w:ascii="Arial" w:hAnsi="Arial" w:cs="Arial"/>
        </w:rPr>
        <w:t>Administracyjno</w:t>
      </w:r>
      <w:proofErr w:type="spellEnd"/>
      <w:r w:rsidRPr="002D245F">
        <w:rPr>
          <w:rFonts w:ascii="Arial" w:hAnsi="Arial" w:cs="Arial"/>
        </w:rPr>
        <w:t xml:space="preserve"> - Organizacyjnym Urzędu Gminy i Miasta w Kleczewie (zwanego dalej „Urzędem”).</w:t>
      </w:r>
    </w:p>
    <w:p w14:paraId="54938056" w14:textId="77777777" w:rsidR="005670F9" w:rsidRPr="002D245F" w:rsidRDefault="005670F9" w:rsidP="005670F9">
      <w:pPr>
        <w:jc w:val="center"/>
        <w:rPr>
          <w:rFonts w:ascii="Arial" w:hAnsi="Arial" w:cs="Arial"/>
        </w:rPr>
      </w:pPr>
      <w:r w:rsidRPr="002D245F">
        <w:rPr>
          <w:rFonts w:ascii="Arial" w:hAnsi="Arial" w:cs="Arial"/>
        </w:rPr>
        <w:t>§ 2. Procedura wyboru Radnych Młodzieżowej Rady Gminy Kleczew</w:t>
      </w:r>
    </w:p>
    <w:p w14:paraId="39AF3F2E" w14:textId="77777777" w:rsidR="005670F9" w:rsidRDefault="005670F9" w:rsidP="005670F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>Etap I – ogłoszenie naboru:</w:t>
      </w:r>
    </w:p>
    <w:p w14:paraId="13179CAF" w14:textId="77777777" w:rsidR="005670F9" w:rsidRDefault="005670F9" w:rsidP="005670F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Komisja konkursowa ustala treść informacji o naborze wniosków na Radnych, która jest ogłaszana na stronie internetowej Biuletynu Informacji Publicznej w </w:t>
      </w:r>
      <w:r w:rsidRPr="002D245F">
        <w:rPr>
          <w:rFonts w:ascii="Arial" w:hAnsi="Arial" w:cs="Arial"/>
        </w:rPr>
        <w:lastRenderedPageBreak/>
        <w:t>Kleczewie, w zakładce Młodzieżowa Rada Gminy Kleczew przez pracownika Urzędu Gminy i Miasta w Kleczewie Kleczew.</w:t>
      </w:r>
    </w:p>
    <w:p w14:paraId="0BE2984E" w14:textId="77777777" w:rsidR="005670F9" w:rsidRPr="002D245F" w:rsidRDefault="005670F9" w:rsidP="005670F9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>do ogłoszenia o naborze wniosków załącza się niniejszy Regulamin oraz listę wszystkich wymaganych dokumentów wraz z formularzem zgłoszeniowym dla kandydata na Radnego.</w:t>
      </w:r>
    </w:p>
    <w:p w14:paraId="0EF99AB1" w14:textId="77777777" w:rsidR="005670F9" w:rsidRDefault="005670F9" w:rsidP="005670F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>Etap II – zgłaszanie kandydatów na Radnych:</w:t>
      </w:r>
    </w:p>
    <w:p w14:paraId="18B02E2D" w14:textId="0F442FB5" w:rsidR="005670F9" w:rsidRDefault="005670F9" w:rsidP="005670F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zgłaszania kandydatów dokonuje się w terminie od 11.02.2026 roku do 25.02.202</w:t>
      </w:r>
      <w:r w:rsidR="00FA6619">
        <w:rPr>
          <w:rFonts w:ascii="Arial" w:hAnsi="Arial" w:cs="Arial"/>
        </w:rPr>
        <w:t>6</w:t>
      </w:r>
      <w:r w:rsidRPr="002D245F">
        <w:rPr>
          <w:rFonts w:ascii="Arial" w:hAnsi="Arial" w:cs="Arial"/>
        </w:rPr>
        <w:t xml:space="preserve"> roku;</w:t>
      </w:r>
    </w:p>
    <w:p w14:paraId="39E83ED4" w14:textId="77777777" w:rsidR="005670F9" w:rsidRDefault="005670F9" w:rsidP="005670F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zgłaszanie kandydatów następuje poprzez wypełnienie przez kandydata na Radego Rady formularza stanowiącego załącznik nr 1 do Statutu i złożenie go w zamkniętej kopercie w Biurze Obsługi Interesanta Urzędu lub przesłanie pocztą na adres: Urząd Gminy i Miasta w Kleczewie, pl. Kościuszki 5, 62-540 Kleczew z zachowaniem terminu określonego w ogłoszeniu. Na kopercie należy umieścić dopisek „Młodzieżowa Rada Gminy Kleczew”;</w:t>
      </w:r>
    </w:p>
    <w:p w14:paraId="1DBF13A0" w14:textId="77777777" w:rsidR="005670F9" w:rsidRDefault="005670F9" w:rsidP="005670F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wymagane dokumenty powinny zawierać własnoręczny podpis kandydata na Radnego, a w przypadku kandydata niepełnoletniego również podpis rodzica lub opiekuna prawnego;</w:t>
      </w:r>
    </w:p>
    <w:p w14:paraId="466094FA" w14:textId="77777777" w:rsidR="005670F9" w:rsidRDefault="005670F9" w:rsidP="005670F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o zachowaniu terminu na złożenie dokumentów decyduje data stempla pocztowego lub data stempla potwierdzającego złożenie dokumentów w Biurze Obsługi Interesanta Urzędu Gminy i Miasta w Kleczewie;</w:t>
      </w:r>
    </w:p>
    <w:p w14:paraId="024008FA" w14:textId="77777777" w:rsidR="005670F9" w:rsidRPr="002D245F" w:rsidRDefault="005670F9" w:rsidP="005670F9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 zgłoszenia nadesłane lub złożone po terminie nie będą rozpatrywane.</w:t>
      </w:r>
    </w:p>
    <w:p w14:paraId="6DA4FD3D" w14:textId="77777777" w:rsidR="005670F9" w:rsidRDefault="005670F9" w:rsidP="005670F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>Etap III – ocena formalna zgłoszeń:</w:t>
      </w:r>
    </w:p>
    <w:p w14:paraId="6D94039F" w14:textId="77777777" w:rsidR="005670F9" w:rsidRDefault="005670F9" w:rsidP="005670F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Komisja na pierwszym posiedzeniu zwołanym po zakończeniu naboru dokonuje formalnej weryfikacji zgłoszeń kandydatów;</w:t>
      </w:r>
    </w:p>
    <w:p w14:paraId="625BE245" w14:textId="77777777" w:rsidR="005670F9" w:rsidRDefault="005670F9" w:rsidP="005670F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 przypadku braków formalnych zgłoszenia, Komisja niezwłocznie wzywa kandydata do ich uzupełnienia w terminie 7 dni od dnia otrzymania wezwania (decyduje data stempla pocztowego lub data wpływu do Biura Obsługi Interesanta Urzędu);</w:t>
      </w:r>
    </w:p>
    <w:p w14:paraId="7A04667A" w14:textId="77777777" w:rsidR="005670F9" w:rsidRPr="002D245F" w:rsidRDefault="005670F9" w:rsidP="005670F9">
      <w:pPr>
        <w:pStyle w:val="Akapitzlist"/>
        <w:numPr>
          <w:ilvl w:val="0"/>
          <w:numId w:val="5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 przypadku nieuzupełnienia braków formalnych, zgłoszenie nie będzie rozpatrywane.</w:t>
      </w:r>
    </w:p>
    <w:p w14:paraId="15DC485D" w14:textId="77777777" w:rsidR="005670F9" w:rsidRDefault="005670F9" w:rsidP="005670F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2D245F">
        <w:rPr>
          <w:rFonts w:ascii="Arial" w:hAnsi="Arial" w:cs="Arial"/>
        </w:rPr>
        <w:t>Etap IV – wybór Radnych:</w:t>
      </w:r>
    </w:p>
    <w:p w14:paraId="3ED0DCF2" w14:textId="77777777" w:rsidR="005670F9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 procesie wyboru kandydat na Radnego może otrzymać maksymalną liczbę 25 punktów wg następujących kryteriów:</w:t>
      </w:r>
    </w:p>
    <w:p w14:paraId="6DB8FC7D" w14:textId="77777777" w:rsidR="005670F9" w:rsidRDefault="005670F9" w:rsidP="005670F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III.1. – doświadczenie w działalności na rzecz młodzieży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w gminie/powiecie/województwie, w tym działalność w samorządzie uczniowskim, studenckim lub organizacji pozarządowej – 0-5 punktów;</w:t>
      </w:r>
    </w:p>
    <w:p w14:paraId="6CBB39AC" w14:textId="77777777" w:rsidR="005670F9" w:rsidRDefault="005670F9" w:rsidP="005670F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III.2. – najważniejsze osiągnięcia w inicjatywach/działaniach na rzecz społeczności uczniowskiej, lokalnej bądź innej – 0-5 punktów;</w:t>
      </w:r>
    </w:p>
    <w:p w14:paraId="65A07BD6" w14:textId="77777777" w:rsidR="005670F9" w:rsidRDefault="005670F9" w:rsidP="005670F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III.4. – powody, dla których kandydat ubiega się o mandat Radnego – 0-5 punktów;</w:t>
      </w:r>
    </w:p>
    <w:p w14:paraId="58BBA06D" w14:textId="77777777" w:rsidR="005670F9" w:rsidRPr="002D245F" w:rsidRDefault="005670F9" w:rsidP="005670F9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III.5. – sprawa/sprawy, którymi kandydat szczególnie się interesuje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i chciałby zająć się nimi działając jako Radny wraz z przedstawieniem pomysłów na jej/ich rozwiązanie/wdrożenie – 0-10 punktów;</w:t>
      </w:r>
    </w:p>
    <w:p w14:paraId="31064DB7" w14:textId="77777777" w:rsidR="005670F9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Komisja sporządza listę rankingową wszystkich kandydatów wraz </w:t>
      </w:r>
      <w:r>
        <w:rPr>
          <w:rFonts w:ascii="Arial" w:hAnsi="Arial" w:cs="Arial"/>
        </w:rPr>
        <w:br/>
      </w:r>
      <w:r w:rsidRPr="002D245F">
        <w:rPr>
          <w:rFonts w:ascii="Arial" w:hAnsi="Arial" w:cs="Arial"/>
        </w:rPr>
        <w:t>ze wskazaniem liczby punktów uzyskanych przez poszczególne osoby;</w:t>
      </w:r>
    </w:p>
    <w:p w14:paraId="59E03055" w14:textId="77777777" w:rsidR="005670F9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na podstawie listy rankingowej Komisja sporządza protokół z prowadzonego wyboru, w którym wskazuje kandydatów z największą liczbą punktów oraz listę rezerwową;</w:t>
      </w:r>
    </w:p>
    <w:p w14:paraId="08AB1854" w14:textId="77777777" w:rsidR="005670F9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lastRenderedPageBreak/>
        <w:t>w przypadku uzyskania przez dwóch lub więcej kandydatów równej liczby punktów, o wyższym miejscu na liście decyduje losowanie;</w:t>
      </w:r>
    </w:p>
    <w:p w14:paraId="26D11420" w14:textId="77777777" w:rsidR="005670F9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 Komisja przekazuje Burmistrzowi Gminy i Miasta Kleczew protokół wraz z listą wybranych Radnych oraz listą rezerwową obejmującą pozostałych kandydatów wg ilości zdobytych punktów;</w:t>
      </w:r>
    </w:p>
    <w:p w14:paraId="3DFDDFA6" w14:textId="77777777" w:rsidR="005670F9" w:rsidRPr="002D245F" w:rsidRDefault="005670F9" w:rsidP="005670F9">
      <w:pPr>
        <w:pStyle w:val="Akapitzlist"/>
        <w:numPr>
          <w:ilvl w:val="0"/>
          <w:numId w:val="6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Burmistrz po otrzymaniu protokołu oraz listy wybranych Radnych podaje informację do publicznej wiadomości poprzez zamieszczenie ich na stronie Biuletynu Informacji Publicznej Urzędu Gminy i Miasta w Kleczewie w zakładce Młodzieżowa Rada Gminy Kleczew.</w:t>
      </w:r>
    </w:p>
    <w:p w14:paraId="4F79BCD8" w14:textId="77777777" w:rsidR="005670F9" w:rsidRPr="002D245F" w:rsidRDefault="005670F9" w:rsidP="005670F9">
      <w:pPr>
        <w:jc w:val="center"/>
        <w:rPr>
          <w:rFonts w:ascii="Arial" w:hAnsi="Arial" w:cs="Arial"/>
        </w:rPr>
      </w:pPr>
      <w:r w:rsidRPr="002D245F">
        <w:rPr>
          <w:rFonts w:ascii="Arial" w:hAnsi="Arial" w:cs="Arial"/>
        </w:rPr>
        <w:t>§ 3. Postanowienia końcowe</w:t>
      </w:r>
    </w:p>
    <w:p w14:paraId="0C4E86A2" w14:textId="77777777" w:rsidR="005670F9" w:rsidRDefault="005670F9" w:rsidP="005670F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Przystąpienie do naboru oznacza zaakceptowanie jego warunków oraz postanowień </w:t>
      </w:r>
      <w:r w:rsidRPr="002D245F">
        <w:rPr>
          <w:rFonts w:ascii="Arial" w:hAnsi="Arial" w:cs="Arial"/>
        </w:rPr>
        <w:br/>
        <w:t>i dokumentów regulujących funkcjonowanie Młodzieżowej Rady Gminy Kleczew.</w:t>
      </w:r>
    </w:p>
    <w:p w14:paraId="3B8FB85D" w14:textId="77777777" w:rsidR="005670F9" w:rsidRDefault="005670F9" w:rsidP="005670F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 xml:space="preserve">Oficjalne komunikaty dotyczące naboru będą publikowane za pośrednictwem strony </w:t>
      </w:r>
      <w:hyperlink r:id="rId5" w:history="1">
        <w:r w:rsidRPr="002D245F">
          <w:rPr>
            <w:rStyle w:val="Hipercze"/>
            <w:rFonts w:ascii="Arial" w:hAnsi="Arial" w:cs="Arial"/>
            <w:color w:val="auto"/>
            <w:u w:val="none"/>
          </w:rPr>
          <w:t>Biuletynu</w:t>
        </w:r>
      </w:hyperlink>
      <w:r w:rsidRPr="002D245F">
        <w:rPr>
          <w:rFonts w:ascii="Arial" w:hAnsi="Arial" w:cs="Arial"/>
        </w:rPr>
        <w:t xml:space="preserve"> Informacji Publicznej Urzędu Gminy i Miasta w Kleczewie w zakładce Młodzieżowa Rady Gminy Kleczew.</w:t>
      </w:r>
    </w:p>
    <w:p w14:paraId="13A09484" w14:textId="77777777" w:rsidR="005670F9" w:rsidRDefault="005670F9" w:rsidP="005670F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Wszelkie kwestie nieuregulowane niniejszym Regulaminem rozstrzyga Komisja.</w:t>
      </w:r>
    </w:p>
    <w:p w14:paraId="126E3F6F" w14:textId="77777777" w:rsidR="005670F9" w:rsidRPr="002D245F" w:rsidRDefault="005670F9" w:rsidP="005670F9">
      <w:pPr>
        <w:pStyle w:val="Akapitzlist"/>
        <w:numPr>
          <w:ilvl w:val="0"/>
          <w:numId w:val="8"/>
        </w:numPr>
        <w:jc w:val="both"/>
        <w:rPr>
          <w:rFonts w:ascii="Arial" w:hAnsi="Arial" w:cs="Arial"/>
        </w:rPr>
      </w:pPr>
      <w:r w:rsidRPr="002D245F">
        <w:rPr>
          <w:rFonts w:ascii="Arial" w:hAnsi="Arial" w:cs="Arial"/>
        </w:rPr>
        <w:t>Od decyzji Komisji nie przysługuje odwołanie.</w:t>
      </w:r>
    </w:p>
    <w:p w14:paraId="2A8430A2" w14:textId="77777777" w:rsidR="005670F9" w:rsidRPr="002D245F" w:rsidRDefault="005670F9" w:rsidP="005670F9">
      <w:pPr>
        <w:rPr>
          <w:rFonts w:ascii="Arial" w:hAnsi="Arial" w:cs="Arial"/>
        </w:rPr>
      </w:pPr>
    </w:p>
    <w:p w14:paraId="44F485F9" w14:textId="77777777" w:rsidR="00C34CD5" w:rsidRDefault="00C34CD5"/>
    <w:sectPr w:rsidR="00C34C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D7C6C"/>
    <w:multiLevelType w:val="hybridMultilevel"/>
    <w:tmpl w:val="72C8FA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37ED6"/>
    <w:multiLevelType w:val="hybridMultilevel"/>
    <w:tmpl w:val="3F9EF4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F07050"/>
    <w:multiLevelType w:val="hybridMultilevel"/>
    <w:tmpl w:val="F1DAB8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FD008A"/>
    <w:multiLevelType w:val="hybridMultilevel"/>
    <w:tmpl w:val="DD6E6A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8E2259"/>
    <w:multiLevelType w:val="hybridMultilevel"/>
    <w:tmpl w:val="CA70B2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D1565FD"/>
    <w:multiLevelType w:val="hybridMultilevel"/>
    <w:tmpl w:val="72C8F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19C4"/>
    <w:multiLevelType w:val="hybridMultilevel"/>
    <w:tmpl w:val="3000B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64C95"/>
    <w:multiLevelType w:val="hybridMultilevel"/>
    <w:tmpl w:val="744AB31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498035528">
    <w:abstractNumId w:val="6"/>
  </w:num>
  <w:num w:numId="2" w16cid:durableId="291131849">
    <w:abstractNumId w:val="5"/>
  </w:num>
  <w:num w:numId="3" w16cid:durableId="560136513">
    <w:abstractNumId w:val="4"/>
  </w:num>
  <w:num w:numId="4" w16cid:durableId="1403406789">
    <w:abstractNumId w:val="3"/>
  </w:num>
  <w:num w:numId="5" w16cid:durableId="2014648705">
    <w:abstractNumId w:val="2"/>
  </w:num>
  <w:num w:numId="6" w16cid:durableId="1527675078">
    <w:abstractNumId w:val="1"/>
  </w:num>
  <w:num w:numId="7" w16cid:durableId="1397973144">
    <w:abstractNumId w:val="7"/>
  </w:num>
  <w:num w:numId="8" w16cid:durableId="1697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F9"/>
    <w:rsid w:val="002A39B5"/>
    <w:rsid w:val="00333176"/>
    <w:rsid w:val="004500C9"/>
    <w:rsid w:val="005670F9"/>
    <w:rsid w:val="00733DEB"/>
    <w:rsid w:val="00C34CD5"/>
    <w:rsid w:val="00C94B77"/>
    <w:rsid w:val="00E63263"/>
    <w:rsid w:val="00FA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21D6"/>
  <w15:chartTrackingRefBased/>
  <w15:docId w15:val="{FCA51AF0-AFB5-4E6A-84D0-FF8E6A420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0F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70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7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0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70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70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70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70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70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70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7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7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0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70F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70F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70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70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70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70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70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7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70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670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7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670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70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670F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7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70F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70F9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5670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okiet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894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Socha</dc:creator>
  <cp:keywords/>
  <dc:description/>
  <cp:lastModifiedBy>Dominika Socha</cp:lastModifiedBy>
  <cp:revision>3</cp:revision>
  <dcterms:created xsi:type="dcterms:W3CDTF">2026-02-10T10:48:00Z</dcterms:created>
  <dcterms:modified xsi:type="dcterms:W3CDTF">2026-02-19T11:44:00Z</dcterms:modified>
</cp:coreProperties>
</file>